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Путь к взаимопониманию: отцы и дети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Dolorous 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взаимопонимании между поколениями всегда был актуален. Особенно остро эта проблема стоит в отношениях между отцами и детьми. Почему же так часто возникают конфликты и недопонимания между ними? Давайте рассмотрим, что такое взаимопонимание и как оно может быть достигнуто.</w:t>
      </w:r>
    </w:p>
    <w:p>
      <w:pPr>
        <w:pStyle w:val="paragraphStyleText"/>
      </w:pPr>
      <w:r>
        <w:rPr>
          <w:rStyle w:val="fontStyleText"/>
        </w:rPr>
        <w:t xml:space="preserve">Взаимопонимание — это способность людей понимать друг друга, находить общий язык и принимать мнения и чувства другого. Это важный аспект человеческих отношений, который позволяет избежать конфликтов и строить гармоничные связи. В контексте отношений между отцами и детьми взаимопонимание становится особенно важным, так как каждое поколение имеет свои ценности, взгляды и жизненный опыт. Я считаю, что для достижения взаимопонимания между отцами и детьми необходимо открытое общение и готовность к компромиссам.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И.С. Тургенева «Отцы и дети». В этом романе автор мастерски изображает конфликт между двумя поколениями — отцами, представляющими старые традиции, и детьми, стремящимися к новым идеям и свободе. Главный герой, Евгений Базаров, олицетворяет новое поколение, которое отвергает старые ценности и ищет свое место в жизни. Его отношения с отцом, Николаем Петровичем, полны недопонимания и противоречий. Николай Петрович пытается понять сына, но его традиционные взгляды мешают ему принять новые идеи Базарова.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 открыто высказывает свое презрение к старым порядкам, что вызывает у отца чувство горечи и обиды. Этот момент ярко иллюстрирует, как отсутствие взаимопонимания может привести к конфликту. Базаров не понимает, что его отец, несмотря на свои устаревшие взгляды, искренне заботится о нем и хочет лучшего будущего. С другой стороны, Николай Петрович не может принять, что его сын стремится к изменениям, которые он считает опасными.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важно для отцов и детей находить общий язык и стремиться к пониманию. Взаимопонимание возможно только тогда, когда обе стороны готовы слушать и слышать друг друга, принимать различия и искать компромиссы. В заключение, можно сказать, что путь к взаимопониманию между отцами и детьми требует усилий с обеих сторон, но именно это понимание может стать основой для крепких и доверительных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