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Роберта Талькава в романе "Дети капитана Гранта"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Nikita Sigma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Жюля Верна "Дети капитана Гранта" одним из ярких персонажей является Роберт Талькава. Давайте рассмотрим, кто же такой Роберт Талькава и какую роль он играет в произведении. Роберт — это сын капитана Гранта, который, несмотря на свой юный возраст, проявляет мужество, решительность и настойчивость в поисках своего отца. Его характер можно охарактеризовать как смелый и целеустремленный, что делает его одним из центральных героев романа.</w:t>
      </w:r>
    </w:p>
    <w:p>
      <w:pPr>
        <w:pStyle w:val="paragraphStyleText"/>
      </w:pPr>
      <w:r>
        <w:rPr>
          <w:rStyle w:val="fontStyleText"/>
        </w:rPr>
        <w:t xml:space="preserve">Я считаю, что Роберт Талькава олицетворяет дух приключений и стремление к познанию, что является одной из ключевых тем произведения. Обратимся к моменту, когда Роберт, узнав о пропаже своего отца, решает отправиться на поиски. Он не только проявляет инициативу, но и вдохновляет других членов экспедиции на действия. Это показывает его лидерские качества и способность брать на себя ответственность, несмотря на юный возраст.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команда сталкивается с трудностями в пути, Роберт не теряет надежды и поддерживает дух своих спутников. Он говорит: "Мы должны верить, что сможем найти отца!" Это высказывание подчеркивает его оптимизм и веру в успех, что является важным аспектом его характера. Микровывод здесь заключается в том, что именно благодаря такому настрою Роберт становится не только символом надежды для своей команды, но и примером для подражания, показывая, как важно не сдаваться в трудные времена.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Роберт Талькава в романе "Дети капитана Гранта" является воплощением смелости и решимости. Его характер и действия подчеркивают важность веры в себя и своих близких, а также стремление к приключениям и открытиям. Таким образом, он не только движет сюжет вперед, но и служит примером для читателей, вдохновляя их на поиски своих собственных "приключений"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