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родной край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pavliuchenko.dennis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свое место, которое можно назвать родным краем. Это не просто географическая точка на карте, а особое пространство, наполненное воспоминаниями, чувствами и значимыми событиями. Вопрос о том, что делает наш родной край таким важным для нас, требует глубокого осмысления.</w:t>
      </w:r>
    </w:p>
    <w:p>
      <w:pPr>
        <w:pStyle w:val="paragraphStyleText"/>
      </w:pPr>
      <w:r>
        <w:rPr>
          <w:rStyle w:val="fontStyleText"/>
        </w:rPr>
        <w:t xml:space="preserve">Родной край — это не только природа, но и культура, традиции, люди, которые нас окружают. Это место, где мы выросли, где прошли детство и юность, где сформировались наши взгляды и убеждения. Я считаю, что родной край — это не просто территория, а целый мир, в котором мы находимся в гармонии с природой и обществом.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«Родные просторы» А. П. Чехова. В этом произведении автор описывает красоту и уникальность своего родного края, подчеркивая, как природа влияет на душу человека. Чехов рисует картины полей, лесов и рек, которые вызывают у читателя чувство ностальгии и любви к родным местам.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главный герой, прогуливаясь по знакомым тропинкам, вспоминает о своем детстве, о том, как он играл с друзьями на берегу реки. Этот момент наполнен теплом и светом, он показывает, как природа и воспоминания о ней формируют нашу личность. Чехов мастерски передает атмосферу родного края, заставляя читателя почувствовать его красоту и значимость.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родной край — это не просто место, а часть нашей души. Воспоминания о детстве, о природе, о людях, с которыми мы росли, формируют нашу идентичность и привязанность к родным местам.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родной край — это нечто большее, чем просто географическая точка. Это пространство, где мы находимся в гармонии с собой и окружающим миром. Я считаю, что каждый из нас должен беречь и ценить свой родной край, ведь именно он формирует нас как личностей и дает нам силы для дальнейшего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