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Природа Евразии: климат, растения и животные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Снежана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Евразия — это огромный континент, который включает в себя как Европу, так и Азию. Вопрос о природе Евразии, ее климате, растительном и животном мире является крайне актуальным, так как этот континент обладает уникальными природными условиями и разнообразием экосистем. Природа Евразии формировалась на протяжении миллионов лет, и ее особенности определяются как географическими, так и климатическими факторами.</w:t>
      </w:r>
    </w:p>
    <w:p>
      <w:pPr>
        <w:pStyle w:val="paragraphStyleText"/>
      </w:pPr>
      <w:r>
        <w:rPr>
          <w:rStyle w:val="fontStyleText"/>
        </w:rPr>
        <w:t xml:space="preserve">Климат Евразии варьируется от арктического на севере до тропического на юге. В северных регионах, таких как Сибирь, преобладает холодный климат с длинными зимами и коротким летом. В то же время, южные части континента, например, Индийский субконтинент, характеризуются жарким и влажным климатом. Я считаю, что разнообразие климата в Евразии является основным фактором, определяющим богатство флоры и фауны этого региона.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«Природа Евразии» автора А. П. Чекалова, где подробно описываются климатические зоны и их влияние на экосистемы. В книге приводится пример тайги, которая занимает обширные территории Сибири. Тайга — это лесная зона, где растут хвойные деревья, такие как ель и сосна. Эти деревья не только формируют уникальный ландшафт, но и служат домом для множества животных, таких как медведи, волки и рыси.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климатические условия влияют на растительность и животный мир. Тайга, благодаря своему климату, становится идеальной средой обитания для многих видов животных, которые адаптировались к холодным зимам и короткому лету. Таким образом, климат Евразии не только формирует ландшафт, но и определяет, какие виды растений и животных могут выживать в этих условиях.</w:t>
      </w:r>
    </w:p>
    <w:p>
      <w:pPr>
        <w:pStyle w:val="paragraphStyleText"/>
      </w:pPr>
      <w:r>
        <w:rPr>
          <w:rStyle w:val="fontStyleText"/>
        </w:rPr>
        <w:t xml:space="preserve">В заключение, природа Евразии — это сложная и многогранная система, где климат, растения и животные взаимосвязаны. Я считаю, что понимание этих взаимосвязей помогает нам лучше осознать важность сохранения экосистем и биоразнообразия на этом континенте. Природа Евразии — это не только богатство, но и ответственность, которую мы должны нести перед будущими поколениями.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