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Князь Витовт: Легенда и История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Елена Кунцевич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Князь Витовт — одна из самых ярких фигур в истории Великого княжества Литовского. Вопрос о том, какова его роль в истории и какие легенды о нем сложились, вызывает интерес у многих исследователей и любителей истории. Витовт, правивший в XIV-XV веках, стал символом борьбы за независимость и мощи Литвы, но его личность окутана множеством мифов и легенд, которые порой затмевают исторические факты.</w:t>
      </w:r>
    </w:p>
    <w:p>
      <w:pPr>
        <w:pStyle w:val="paragraphStyleText"/>
      </w:pPr>
      <w:r>
        <w:rPr>
          <w:rStyle w:val="fontStyleText"/>
        </w:rPr>
        <w:t xml:space="preserve">Легенда о Витовте часто связывается с его выдающимися военными победами и дипломатическими успехами. Он был не только талантливым полководцем, но и мудрым правителем, который стремился укрепить свое государство. Важно отметить, что Витовт стал одним из первых князей, кто начал активно развивать международные отношения, что способствовало укреплению Литвы на политической арене Европы. Я считаю, что Витовт олицетворяет собой идеал правителя, который сочетает в себе военную доблесть и политическую мудрость.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историческим источникам, чтобы лучше понять личность Витовта. В «Летописи» описывается его участие в Грюнвальдской битве, где он вместе с польским королем Ягайлом одержал решающую победу над Тевтонским орденом. Этот эпизод стал знаковым не только для Литвы, но и для всей Европы, так как он положил конец экспансии ордена на восток. Витовт проявил себя как стратег, который смог объединить силы и направить их на общую цель.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победа в Грюнвальде стала не только военной, но и символической. Она укрепила национальную идентичность литовцев и сделала Витовта героем. Его образ стал основой для множества легенд, которые подчеркивают его доблесть и мудрость. Таким образом, Витовт не только оставил след в истории, но и стал символом, который вдохновляет последующие поколения.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князь Витовт — это не только историческая личность, но и легенда, которая продолжает жить в сердцах людей. Его достижения и подвиги стали основой для формирования литовской идентичности. Я считаю, что изучение его жизни и деятельности помогает нам лучше понять не только историю Литвы, но и важные аспекты формирования национального самосознания.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