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Н.Г. Чернышевского на образованность человечества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Н.Г. Чернышевского на образованность человечества — это тема, которая требует глубокого анализа и осмысления. Давайте рассмотрим, каким образом идеи этого выдающегося мыслителя повлияли на развитие общества и образования в России и за ее пределами.</w:t>
      </w:r>
    </w:p>
    <w:p>
      <w:pPr>
        <w:pStyle w:val="paragraphStyleText"/>
      </w:pPr>
      <w:r>
        <w:rPr>
          <w:rStyle w:val="fontStyleText"/>
        </w:rPr>
        <w:t xml:space="preserve">Н.Г. Чернышевский был не только писателем, но и философом, который внес значительный вклад в развитие общественной мысли. Его идеи о свободе, равенстве и необходимости образования для всех слоев населения стали основополагающими для формирования нового мировоззрения. Образованность, в свою очередь, можно определить как уровень знаний и умений, который позволяет человеку эффективно взаимодействовать с окружающим миром и развиваться как личность. Я считаю, что Чернышевский, пропагандируя идеи просвещения и социальной справедливости, оказал огромное влияние на образованность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знаменитому роману «Что делать?», который стал настоящим манифестом для молодежи своего времени. В этом произведении Чернышевский поднимает вопросы о смысле жизни, о том, как важно стремиться к знаниям и самосовершенствованию. Главный герой, Рахметов, является воплощением идеалов Чернышевского: он активно занимается самообразованием и стремится изменить мир к лучшему. Этот образ вдохновил многих читателей, побуждая их к действию и поиску знаний.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Рахметова, можно увидеть, как его стремление к образованию и активной жизненной позиции отражает идеи Чернышевского о необходимости просвещения. Рахметов не только сам учится, но и делится своими знаниями с окружающими, что подчеркивает важность образования как инструмента для изменения общества. Таким образом, идеи Чернышевского о роли образования в жизни человека становятся основой для формирования нового поколения, готового к переменам.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Н.Г. Чернышевский оказал значительное влияние на образованность человечества, пропагандируя идеи просвещения и социальной справедливости. Его произведения вдохновили многих людей на поиск знаний и активное участие в жизни общества. Я считаю, что наследие Чернышевского продолжает жить и сегодня, побуждая нас стремиться к образованию и самосовершенствованию.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