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Разбивка секции днища 18-27 шп МРС 112-001 на сборочные единицы правого борта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София Чебанова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Вопрос темы. Разбивка секции днища 18-27 шп МРС 112-001 на сборочные единицы правого борта является важным этапом в процессе сборки и производства. Этот процесс требует внимательного подхода и четкого понимания всех этапов, чтобы обеспечить высокое качество и надежность конечного продукта. Толкование ключевого понятия. Разбивка секции днища подразумевает деление крупной конструкции на более мелкие, управляемые и удобные для работы элементы. Это позволяет не только упростить процесс сборки, но и повысить точность и качество соединений. Тезис. Я считаю, что правильная разбивка секции днища 18-27 шп МРС 112-001 на сборочные единицы правого борта является ключевым фактором, влияющим на успешность всего производственного процесса.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процессу разбивки секции днища. В процессе работы над секцией днища 18-27 шп МРС 112-001 необходимо учитывать множество факторов, таких как вес, размеры и особенности конструкции. Например, при разбивке на сборочные единицы правого борта важно правильно определить места соединений и креплений, чтобы обеспечить необходимую прочность и устойчивость.</w:t>
      </w:r>
    </w:p>
    <w:p>
      <w:pPr>
        <w:pStyle w:val="paragraphStyleText"/>
      </w:pPr>
      <w:r>
        <w:rPr>
          <w:rStyle w:val="fontStyleText"/>
        </w:rPr>
        <w:t xml:space="preserve">Описание эпизода, характера героя. В процессе разбивки секции днища, инженеры и рабочие сталкиваются с различными трудностями, такими как необходимость точного измерения и соблюдения технологических норм. Каждый из них играет свою роль в этом процессе: инженеры разрабатывают схемы и чертежи, а рабочие осуществляют физическую сборку. Например, один из рабочих, Иван, проявляет особую внимательность при установке крепежных элементов, что позволяет избежать ошибок и недочетов в дальнейшем.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важна роль каждого участника процесса и как правильная разбивка секции влияет на конечный результат. Тщательная работа Ивана и его коллег позволяет обеспечить надежность и долговечность конструкции, что подтверждает мой тезис о важности разбивки секции.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разбивка секции днища 18-27 шп МРС 112-001 на сборочные единицы правого борта является неотъемлемой частью производственного процесса. Я считаю, что только при условии внимательного и ответственного подхода к этому этапу можно добиться высоких результатов и создать качественный продукт.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