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Правила этикета рыцарей: Кодекс чести средневековья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hlebovmatveika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правилах этикета рыцарей и их кодексе чести в средневековье является весьма актуальным и интересным. Что же такое этикет рыцарей? Это не просто набор правил поведения, а целая система моральных и этических норм, которые определяли поведение благородных людей того времени. Эти правила формировались на основе рыцарских идеалов, таких как честь, верность, смелость и благородство. Я считаю, что кодекс чести рыцарей был не только основой их поведения, но и важным элементом формирования социальной структуры средневекового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произведениям, которые иллюстрируют эти принципы. Например, в романе «Рыцарь на распутье» мы видим, как главный герой, следуя кодексу чести, принимает трудные решения, которые требуют от него не только физической силы, но и моральной стойкости. В одном из эпизодов он сталкивается с выбором: спасти своего врага, который оказался в беде, или оставить его на произвол судьбы. Несмотря на то, что этот враг когда-то угрожал его жизни, рыцарь решает помочь ему, следуя принципу милосердия, который также был частью рыцарского кодекса.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кодекс чести влияет на поведение героя. Он не просто следует правилам, но и осознает их важность для своего внутреннего мира. Это подчеркивает, что рыцарский этикет не был лишь формальностью, а глубоко укоренился в сознании людей того времени. Рыцари стремились к идеалу, который включал в себя не только физическую силу, но и моральные качества, такие как доброта и сострадание.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правила этикета рыцарей и их кодекс чести были важными аспектами средневекового общества. Они формировали не только личность рыцаря, но и общественные нормы, которые влияли на жизнь людей в целом. Я считаю, что изучение этих норм помогает нам лучше понять не только историю, но и человеческую природу, стремление к идеалам и моральным ценностям.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