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статьи Белинского "Взгляд на русскую литературу"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 Старикова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значении русской литературы в формировании национального самосознания и культурной идентичности является актуальным и важным. Литература, как искусство слова, отражает не только внутренний мир человека, но и общественные реалии, в которых он живет. В этом контексте статья Виссариона Григорьевича Белинского "Взгляд на русскую литературу" представляет собой глубокий анализ состояния и роли литературы в России XIX века.</w:t>
      </w:r>
    </w:p>
    <w:p>
      <w:pPr>
        <w:pStyle w:val="paragraphStyleText"/>
      </w:pPr>
      <w:r>
        <w:rPr>
          <w:rStyle w:val="fontStyleText"/>
        </w:rPr>
        <w:t xml:space="preserve">Русская литература, по мнению Белинского, является неотъемлемой частью русской культуры и важным инструментом для понимания народного духа. Он подчеркивает, что литература должна быть связана с жизнью народа, отражать его страдания, надежды и стремления. Белинский определяет литературу как "зеркало" общества, в котором отображаются его лучшие и худшие черты. Это толкование служит основой для его главной мысли: я считаю, что русская литература, в частности, должна служить не только эстетическим, но и нравственным целям, способствуя просвещению и развитию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статье Белинского, где он анализирует творчество таких писателей, как Пушкин, Гоголь и Лермонтов. В частности, он выделяет произведения Пушкина, которые, по его мнению, являются образцом гармонии между искусством и жизнью. Например, в "Евгении Онегине" Пушкин не только создает яркие образы, но и поднимает важные социальные вопросы, что делает его произведение актуальным и в наше время. Белинский отмечает, что Пушкин, как никто другой, смог передать дух времени и настроения народа, что делает его творчество вечным.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творчество Пушкина, как и других русских писателей, подтверждает тезис Белинского о том, что литература должна быть связана с жизнью народа и служить его интересам. Литература, по мнению Белинского, не должна быть изолирована от общества, а, наоборот, должна активно участвовать в его жизни, помогая людям осознать свои проблемы и стремления.</w:t>
      </w:r>
    </w:p>
    <w:p>
      <w:pPr>
        <w:pStyle w:val="paragraphStyleText"/>
      </w:pPr>
      <w:r>
        <w:rPr>
          <w:rStyle w:val="fontStyleText"/>
        </w:rPr>
        <w:t xml:space="preserve">В заключение, статья Белинского "Взгляд на русскую литературу" является важным вкладом в понимание роли литературы в обществе. Он подчеркивает, что литература должна быть не только искусством, но и средством для просвещения и развития народа. Таким образом, его идеи остаются актуальными и в современном мире, где литература продолжает выполнять свою важную социальную функцию.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