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Предупреждение банкротства: стратегии и подходы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Сергеевна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экономические условия постоянно меняются, вопрос банкротства становится особенно актуальным. Каковы причины банкротства и какие стратегии могут помочь избежать этой ситуации? Давайте рассмотрим, что такое банкротство и как его можно предотвратить.</w:t>
      </w:r>
    </w:p>
    <w:p>
      <w:pPr>
        <w:pStyle w:val="paragraphStyleText"/>
      </w:pPr>
      <w:r>
        <w:rPr>
          <w:rStyle w:val="fontStyleText"/>
        </w:rPr>
        <w:t xml:space="preserve">Банкротство — это юридический статус, который присваивается компании или индивидууму, не способному расплатиться по своим долгам. Это состояние может возникнуть по различным причинам: от плохого управления финансами до внешних экономических факторов, таких как кризисы или изменения в законодательстве. Важно понимать, что банкротство — это не только финансовая катастрофа, но и серьезный удар по репутации, который может повлиять на будущее бизнеса.</w:t>
      </w:r>
    </w:p>
    <w:p>
      <w:pPr>
        <w:pStyle w:val="paragraphStyleText"/>
      </w:pPr>
      <w:r>
        <w:rPr>
          <w:rStyle w:val="fontStyleText"/>
        </w:rPr>
        <w:t xml:space="preserve">Я считаю, что для успешного предупреждения банкротства необходимо применять комплексный подход, включающий финансовое планирование, анализ рисков и стратегическое управление.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книги «Стратегии предупреждения банкротства» автора И. Петрова. В одном из разделов рассматривается случай компании, которая столкнулась с угрозой банкротства из-за резкого падения спроса на ее продукцию. Руководство компании приняло решение провести глубокий анализ своих финансовых потоков и выявить основные статьи расходов, которые можно оптимизировать. В результате они сократили ненужные затраты и перенаправили ресурсы на развитие новых продуктов, что позволило не только избежать банкротства, но и увеличить прибыль.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важен проактивный подход к управлению финансами. Анализ текущей ситуации и готовность к изменениям могут стать ключевыми факторами в борьбе с угрозой банкротства. Если бы компания не предприняла этих шагов, она могла бы столкнуться с серьезными последствиями, вплоть до ликвидации.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предупреждение банкротства требует от руководителей компаний не только знаний и навыков, но и готовности к изменениям. Применение стратегий финансового планирования и анализа рисков может значительно снизить вероятность банкротства и обеспечить устойчивое развитие бизнеса.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