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Патриотическое воспитание детей дошкольного возраста через дидактические игры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патриотического воспитания детей дошкольного возраста становится все более актуальным в современном обществе. Как же можно эффективно привить детям любовь к родине, уважение к ее истории и культуре? Одним из наиболее действенных методов является использование дидактических игр, которые не только развлекают, но и обучают, формируя у детей патриотические чувства.</w:t>
      </w:r>
    </w:p>
    <w:p>
      <w:pPr>
        <w:pStyle w:val="paragraphStyleText"/>
      </w:pPr>
      <w:r>
        <w:rPr>
          <w:rStyle w:val="fontStyleText"/>
        </w:rPr>
        <w:t xml:space="preserve">Патриотизм — это любовь к своей стране, готовность защищать ее интересы и уважение к ее культуре и традициям. Важно, чтобы уже в раннем возрасте дети осознавали свою принадлежность к определенной нации, знали о ее достижениях и гордились ими. Я считаю, что дидактические игры могут стать мощным инструментом в патриотическом воспитании, так как они позволяют детям в игровой форме усваивать важные знания и навыки.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дидактической игры «Путешествие по России». В этой игре дети знакомятся с различными регионами страны, их культурой, традициями и историей. В процессе игры они могут «посетить» разные города, узнать о знаменитых личностях, родившихся в этих местах, и даже поучаствовать в традиционных праздниках. Это не только развивает у детей интерес к родной стране, но и формирует чувство гордости за ее богатое наследие.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игра «Путешествие по России» помогает детям не только запомнить географические и исторические факты, но и развивает у них эмоциональную привязанность к родине. Дети, играя, начинают осознавать, что они являются частью чего-то большего, что их страна имеет свою уникальную историю и культуру, и это вызывает у них желание узнать больше и гордиться своей страной.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патриотическое воспитание детей дошкольного возраста через дидактические игры является эффективным и увлекательным способом формирования у них любви к родине. Используя игры, мы можем не только передать знания, но и воспитать у детей чувство гордости и ответственности за свою страну, что является важным аспектом их общего развития.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