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Русская правда: истоки и значение для правовой системы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c.fix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правовых системах и их истоках всегда был актуален для изучения истории и культуры любого народа. Русская правда, как один из первых сводов законов на Руси, представляет собой важный этап в формировании правовой системы России. Что же такое Русская правда и какое значение она имеет для современного правопорядка?</w:t>
      </w:r>
    </w:p>
    <w:p>
      <w:pPr>
        <w:pStyle w:val="paragraphStyleText"/>
      </w:pPr>
      <w:r>
        <w:rPr>
          <w:rStyle w:val="fontStyleText"/>
        </w:rPr>
        <w:t xml:space="preserve">Русская правда — это свод норм и правил, регулирующих общественные отношения на Руси в XI-XII веках. Она включает в себя как уголовные, так и гражданские нормы, что делает её универсальным документом для своего времени. Основные характеристики Русской правды заключаются в её стремлении к справедливости, защите прав личности и установлении порядка в обществе. Эти принципы, заложенные в Русской правде, стали основой для дальнейшего развития правовой системы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Русская правда сыграла ключевую роль в формировании правосознания русского народа и оказала значительное влияние на развитие правовой системы России в целом. Обратимся к произведению «Русская правда», чтобы проанализировать, как её нормы отражают основные принципы справедливости и порядка.</w:t>
      </w:r>
    </w:p>
    <w:p>
      <w:pPr>
        <w:pStyle w:val="paragraphStyleText"/>
      </w:pPr>
      <w:r>
        <w:rPr>
          <w:rStyle w:val="fontStyleText"/>
        </w:rPr>
        <w:t xml:space="preserve">В Русской правде можно найти множество примеров, иллюстрирующих её значение. Например, в ней прописаны нормы, касающиеся защиты собственности и наказания за кражу. Эти нормы не только устанавливали ответственность за преступления, но и подчеркивали важность уважения к чужой собственности. Это свидетельствует о том, что уже в то время общество стремилось к установлению справедливых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Русская правда не просто свод законов, а отражение моральных и этических норм общества. Она показывает, что правовая система должна быть основана на принципах справедливости и уважения к правам личности. Таким образом, Русская правда стала основой для формирования правового сознания, которое продолжает развиваться 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Русская правда является важным историческим документом, который оказал значительное влияние на развитие правовой системы России. Она заложила основы для формирования правосознания и установления справедливых отношений в обществе. Понимание её значения помогает нам лучше осознать, как исторические корни влияют на современное правопорядок и правосознание в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