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Оживление Изображений: Применение Нейросетей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Соловьева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одной из самых интересных и перспективных областей является применение нейросетей для оживления изображений. Но что же такое оживление изображений и как нейросети могут помочь в этом процессе? Оживление изображений — это создание анимации или динамики на статичных картинках, что позволяет сделать их более привлекательными и интерактивными. Нейросети, в свою очередь, представляют собой алгоритмы, способные обучаться на больших объемах данных и выявлять в них закономерности. Я считаю, что использование нейросетей для оживления изображений открывает новые горизонты в искусстве и медиа, позволяя создавать уникальные и захватывающие визуальные эффекты.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работы нейросетей в области оживления изображений. В недавнем проекте, посвященном анимации старинных портретов, исследователи использовали алгоритмы глубокого обучения для анализа статичных изображений. Они смогли выделить ключевые точки на лицах людей, изображенных на картинах, и затем сгенерировать анимацию, которая придавала им жизнь. Например, портреты известных художников, таких как Мона Лиза, начали «оживать», когда их глаза следили за зрителем, а губы слегка улыбались. Это создало эффект присутствия и взаимодействия, который ранее был невозможен.</w:t>
      </w:r>
    </w:p>
    <w:p>
      <w:pPr>
        <w:pStyle w:val="paragraphStyleText"/>
      </w:pPr>
      <w:r>
        <w:rPr>
          <w:rStyle w:val="fontStyleText"/>
        </w:rPr>
        <w:t xml:space="preserve">Такой подход не только демонстрирует технические возможности нейросетей, но и поднимает важные вопросы о восприятии искусства. Как этот пример доказывает мой тезис? Он показывает, что нейросети могут не только улучшать визуальные эффекты, но и изменять наше восприятие исторического наследия. Оживленные изображения становятся не просто статичными объектами, а активными участниками взаимодействия с аудиторией. Это открывает новые возможности для музеев, выставок и образовательных программ, где зрители могут не просто смотреть на произведения искусства, но и взаимодействовать с ними.</w:t>
      </w:r>
    </w:p>
    <w:p>
      <w:pPr>
        <w:pStyle w:val="paragraphStyleText"/>
      </w:pPr>
      <w:r>
        <w:rPr>
          <w:rStyle w:val="fontStyleText"/>
        </w:rPr>
        <w:t xml:space="preserve">В заключение, применение нейросетей для оживления изображений — это не просто технологическая новинка, а важный шаг в развитии искусства и медиа. Я считаю, что такие технологии могут значительно обогатить наш опыт восприятия визуального контента, делая его более интерактивным и увлекательным. В будущем мы можем ожидать еще больше инноваций в этой области, которые изменят наше представление о том, что такое искусство.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