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7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Наименование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 образовательного учреждения</w:t>
      </w: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44"/>
          <w:szCs w:val="44"/>
          <w:smallCaps w:val="0"/>
          <w:caps w:val="1"/>
        </w:rPr>
        <w:t xml:space="preserve"/>
      </w:r>
    </w:p>
    <w:p>
      <w:pPr>
        <w:jc w:val="center"/>
        <w:spacing w:before="120" w:after="120"/>
      </w:pPr>
      <w:r>
        <w:rPr>
          <w:rFonts w:ascii="Times New Roman" w:hAnsi="Times New Roman" w:eastAsia="Times New Roman" w:cs="Times New Roman"/>
          <w:sz w:val="28"/>
          <w:szCs w:val="28"/>
        </w:rPr>
        <w:t xml:space="preserve">на тему</w:t>
      </w:r>
    </w:p>
    <w:p>
      <w:pPr>
        <w:jc w:val="center"/>
        <w:spacing w:after="120"/>
      </w:pP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«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Как достичь свою работу мечты</w:t>
      </w:r>
      <w:r>
        <w:rPr>
          <w:rFonts w:ascii="Times New Roman" w:hAnsi="Times New Roman" w:eastAsia="Times New Roman" w:cs="Times New Roman"/>
          <w:sz w:val="36"/>
          <w:szCs w:val="36"/>
          <w:b w:val="1"/>
          <w:bCs w:val="1"/>
        </w:rPr>
        <w:t xml:space="preserve">»</w:t>
      </w:r>
    </w:p>
    <w:p>
      <w:pPr>
        <w:rPr/>
      </w:pPr>
    </w:p>
    <w:p>
      <w:pPr>
        <w:rPr/>
      </w:pPr>
    </w:p>
    <w:p>
      <w:pPr>
        <w:rPr/>
      </w:pPr>
    </w:p>
    <w:tbl>
      <w:tblGrid>
        <w:gridCol w:w="6379" w:type="dxa"/>
        <w:gridCol w:w="3668" w:type="dxa"/>
      </w:tblGrid>
      <w:tblPr>
        <w:tblStyle w:val="a4"/>
      </w:tblPr>
      <w:tr>
        <w:trPr/>
        <w:tc>
          <w:tcPr>
            <w:tcW w:w="6379" w:type="dxa"/>
            <w:noWrap/>
          </w:tcPr>
          <w:p>
            <w:pPr>
              <w:rPr/>
            </w:pPr>
          </w:p>
        </w:tc>
        <w:tc>
          <w:tcPr>
            <w:tcW w:w="3668" w:type="dxa"/>
            <w:noWrap/>
          </w:tcPr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Выполнил:</w:t>
            </w:r>
          </w:p>
          <w:p>
            <w:pPr>
              <w:spacing w:before="40" w:after="40"/>
              <w:pBdr>
                <w:top w:val="none" w:sz="0" w:color="auto"/>
                <w:left w:val="none" w:sz="0" w:color="auto"/>
                <w:right w:val="none" w:sz="0" w:color="auto"/>
                <w:bottom w:val="none" w:sz="0" w:color="auto"/>
              </w:pBdr>
            </w:pPr>
            <w:r>
              <w:rPr>
                <w:rFonts w:ascii="Times New Roman" w:hAnsi="Times New Roman" w:eastAsia="Times New Roman" w:cs="Times New Roman"/>
                <w:lang w:val="en-US"/>
                <w:sz w:val="28"/>
                <w:szCs w:val="28"/>
              </w:rPr>
              <w:t xml:space="preserve">aistovats</w:t>
            </w:r>
          </w:p>
          <w:p>
            <w:pPr>
              <w:rPr/>
            </w:pP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Руководитель:</w:t>
            </w:r>
          </w:p>
          <w:p>
            <w:pPr>
              <w:spacing w:before="40" w:after="40"/>
            </w:pPr>
            <w:r>
              <w:rPr>
                <w:rFonts w:ascii="Times New Roman" w:hAnsi="Times New Roman" w:eastAsia="Times New Roman" w:cs="Times New Roman"/>
                <w:sz w:val="28"/>
                <w:szCs w:val="28"/>
              </w:rPr>
              <w:t xml:space="preserve">_____________________</w:t>
            </w:r>
          </w:p>
          <w:p>
            <w:pPr>
              <w:rPr/>
            </w:pPr>
          </w:p>
        </w:tc>
      </w:tr>
    </w:tbl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rPr/>
      </w:pPr>
    </w:p>
    <w:p>
      <w:pPr>
        <w:jc w:val="center"/>
        <w:spacing w:before="40" w:after="40"/>
      </w:pPr>
      <w:r>
        <w:rPr>
          <w:rFonts w:ascii="Times New Roman" w:hAnsi="Times New Roman" w:eastAsia="Times New Roman" w:cs="Times New Roman"/>
          <w:lang w:val="en-US"/>
          <w:sz w:val="28"/>
          <w:szCs w:val="28"/>
        </w:rPr>
        <w:t xml:space="preserve">2025 </w:t>
      </w:r>
      <w:r>
        <w:rPr>
          <w:rFonts w:ascii="Times New Roman" w:hAnsi="Times New Roman" w:eastAsia="Times New Roman" w:cs="Times New Roman"/>
          <w:sz w:val="28"/>
          <w:szCs w:val="28"/>
        </w:rPr>
        <w:t xml:space="preserve">г.</w:t>
      </w:r>
    </w:p>
    <w:p>
      <w:pPr>
        <w:rPr/>
      </w:pPr>
    </w:p>
    <w:p>
      <w:pPr>
        <w:rPr/>
      </w:pPr>
    </w:p>
    <w:p>
      <w:pPr>
        <w:rPr/>
      </w:pPr>
    </w:p>
    <w:p>
      <w:pPr>
        <w:sectPr>
          <w:pgSz w:orient="portrait" w:w="11900" w:h="16840"/>
          <w:pgMar w:top="567" w:right="850" w:bottom="568" w:left="993" w:header="708" w:footer="708" w:gutter="0"/>
          <w:cols w:num="1" w:space="720"/>
        </w:sectPr>
      </w:pPr>
    </w:p>
    <w:p>
      <w:pPr>
        <w:pStyle w:val="Heading1"/>
      </w:pPr>
      <w:bookmarkStart w:id="0" w:name="_Toc0"/>
      <w:r>
        <w:t>Содержание</w:t>
      </w:r>
      <w:bookmarkEnd w:id="0"/>
    </w:p>
    <w:p>
      <w:pPr>
        <w:rPr>
          <w:rStyle w:val="fontStyleText"/>
        </w:rPr>
        <w:tabs>
          <w:tab w:val="right" w:leader="dot" w:pos="9062"/>
        </w:tabs>
      </w:pPr>
      <w:r>
        <w:fldChar w:fldCharType="begin"/>
      </w:r>
      <w:r>
        <w:instrText xml:space="preserve">TOC \o 1-9 \h \z \u</w:instrText>
      </w:r>
      <w:r>
        <w:fldChar w:fldCharType="separate"/>
      </w:r>
      <w:hyperlink w:anchor="_Toc0" w:history="1">
        <w:r>
          <w:t>Содержание</w:t>
        </w:r>
        <w:r>
          <w:tab/>
        </w:r>
        <w:r>
          <w:fldChar w:fldCharType="begin"/>
        </w:r>
        <w:r>
          <w:instrText xml:space="preserve">PAGEREF _Toc0 \h</w:instrText>
        </w:r>
        <w:r>
          <w:fldChar w:fldCharType="end"/>
        </w:r>
      </w:hyperlink>
    </w:p>
    <w:p>
      <w:pPr>
        <w:rPr>
          <w:rStyle w:val="fontStyleText"/>
        </w:rPr>
        <w:tabs>
          <w:tab w:val="right" w:leader="dot" w:pos="9062"/>
        </w:tabs>
      </w:pPr>
      <w:hyperlink w:anchor="_Toc1" w:history="1">
        <w:r>
          <w:t>Сочинение</w:t>
        </w:r>
        <w:r>
          <w:tab/>
        </w:r>
        <w:r>
          <w:fldChar w:fldCharType="begin"/>
        </w:r>
        <w:r>
          <w:instrText xml:space="preserve">PAGEREF _Toc1 \h</w:instrText>
        </w:r>
        <w:r>
          <w:fldChar w:fldCharType="end"/>
        </w:r>
      </w:hyperlink>
    </w:p>
    <w:p>
      <w:r>
        <w:fldChar w:fldCharType="end"/>
      </w:r>
    </w:p>
    <w:p>
      <w:pPr>
        <w:sectPr>
          <w:pgSz w:orient="portrait" w:w="11905.511811023622" w:h="16837.79527559055"/>
          <w:pgMar w:top="1440" w:right="1440" w:bottom="1440" w:left="1440" w:header="720" w:footer="720" w:gutter="0"/>
          <w:cols w:num="1" w:space="720"/>
          <w:pgNumType w:start="1"/>
        </w:sectPr>
      </w:pPr>
    </w:p>
    <w:p>
      <w:pPr>
        <w:pStyle w:val="Heading1"/>
      </w:pPr>
      <w:bookmarkStart w:id="1" w:name="_Toc1"/>
      <w:r>
        <w:t>Сочинение</w:t>
      </w:r>
      <w:bookmarkEnd w:id="1"/>
    </w:p>
    <w:p>
      <w:pPr>
        <w:pStyle w:val="paragraphStyleText"/>
      </w:pPr>
      <w:r>
        <w:rPr>
          <w:rStyle w:val="fontStyleText"/>
        </w:rPr>
        <w:t xml:space="preserve">В современном мире многие люди стремятся найти работу, которая будет приносить не только доход, но и удовлетворение. Вопрос о том, как достичь своей работы мечты, становится все более актуальным. Как же можно определить, что именно является работой мечты, и какие шаги необходимо предпринять для ее достижения?</w:t>
      </w:r>
    </w:p>
    <w:p>
      <w:pPr>
        <w:pStyle w:val="paragraphStyleText"/>
      </w:pPr>
      <w:r>
        <w:rPr>
          <w:rStyle w:val="fontStyleText"/>
        </w:rPr>
        <w:t xml:space="preserve">Работа мечты — это не просто высокооплачиваемая должность, а занятие, которое приносит радость, позволяет реализовать свои таланты и способствует личностному росту. Это может быть работа в творческой сфере, науке, образовании или любой другой области, где человек чувствует себя комфортно и востребованно. Важно понимать, что работа мечты — это не только результат, но и процесс, который требует усилий и настойчивости.</w:t>
      </w:r>
    </w:p>
    <w:p>
      <w:pPr>
        <w:pStyle w:val="paragraphStyleText"/>
      </w:pPr>
      <w:r>
        <w:rPr>
          <w:rStyle w:val="fontStyleText"/>
        </w:rPr>
        <w:t xml:space="preserve">Я считаю, что для достижения своей работы мечты необходимо четко определить свои цели и желания, а также разработать план действий. Обратимся к произведению «Старик и море» Эрнеста Хемингуэя. Главный герой, старик Сантьяго, на протяжении всей своей жизни стремится поймать большую рыбу, что становится его мечтой и целью. Несмотря на все трудности и неудачи, он не сдается и продолжает бороться за свою мечту.</w:t>
      </w:r>
    </w:p>
    <w:p>
      <w:pPr>
        <w:pStyle w:val="paragraphStyleText"/>
      </w:pPr>
      <w:r>
        <w:rPr>
          <w:rStyle w:val="fontStyleText"/>
        </w:rPr>
        <w:t xml:space="preserve">В одном из эпизодов Сантьяго сталкивается с огромным марлином, который становится символом его стремления. Он борется с рыбой несколько дней, испытывая физические и моральные силы на пределе. Этот эпизод показывает, что для достижения своей мечты необходимо проявлять упорство и терпение, даже когда кажется, что все против тебя. Сантьяго не только стремится поймать рыбу, но и находит в этом процессе смысл своей жизни.</w:t>
      </w:r>
    </w:p>
    <w:p>
      <w:pPr>
        <w:pStyle w:val="paragraphStyleText"/>
      </w:pPr>
      <w:r>
        <w:rPr>
          <w:rStyle w:val="fontStyleText"/>
        </w:rPr>
        <w:t xml:space="preserve">Таким образом, пример Сантьяго доказывает, что для достижения работы мечты важно не только иметь четкую цель, но и быть готовым к трудностям на пути к ее реализации. Упорство, вера в себя и готовность учиться на ошибках — вот ключевые факторы, которые помогут каждому из нас достичь своей работы мечты.</w:t>
      </w:r>
    </w:p>
    <w:p>
      <w:pPr>
        <w:pStyle w:val="paragraphStyleText"/>
      </w:pPr>
      <w:r>
        <w:rPr>
          <w:rStyle w:val="fontStyleText"/>
        </w:rPr>
        <w:t xml:space="preserve">В заключение, можно сказать, что работа мечты — это не просто конечный результат, а путь, который требует усилий и самоотдачи. Я считаю, что, следуя примеру Сантьяго, каждый из нас может найти свое призвание и достичь желаемого, если будет готов к борьбе и не будет бояться трудностей.</w:t>
      </w:r>
    </w:p>
    <w:sectPr>
      <w:footerReference w:type="default" r:id="rId7"/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footer7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paragraphStylePageNum"/>
    </w:pPr>
    <w:r>
      <w:fldChar w:fldCharType="begin"/>
    </w:r>
    <w:r>
      <w:rPr>
        <w:rStyle w:val="fontStyleText"/>
      </w:rPr>
      <w:instrText xml:space="preserve">PAGE</w:instrText>
    </w:r>
    <w:r>
      <w:fldChar w:fldCharType="separate"/>
    </w:r>
    <w:r>
      <w:fldChar w:fldCharType="end"/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,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true"/>
  <w:bookFoldPrinting w:val="false"/>
  <w:themeFontLang w:val="ru-RU" w:eastAsia="x-none" w:bidi="x-none"/>
  <w:proofState w:spelling="clean" w:grammar="clean"/>
  <w:zoom w:val="12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ru-RU"/>
      </w:rPr>
    </w:rPrDefault>
  </w:docDefaults>
  <w:style w:type="paragraph" w:default="1" w:styleId="Normal">
    <w:name w:val="Normal"/>
    <w:pPr>
      <w:spacing w:after="160"/>
    </w:pPr>
    <w:rPr>
      <w:rFonts w:ascii="Times New Roman" w:hAnsi="Times New Roman" w:eastAsia="Times New Roman" w:cs="Times New Roman"/>
      <w:color w:val="000000"/>
      <w:sz w:val="22"/>
      <w:szCs w:val="22"/>
    </w:rPr>
  </w:style>
  <w:style w:type="character" w:styleId="FootnoteReference">
    <w:name w:val="Footnote Reference"/>
    <w:semiHidden/>
    <w:unhideWhenUsed/>
    <w:rPr>
      <w:vertAlign w:val="superscript"/>
    </w:rPr>
  </w:style>
  <w:style w:type="table" w:customStyle="1" w:styleId="Normal Table">
    <w:name w:val="Normal Table"/>
    <w:uiPriority w:val="99"/>
    <w:tblPr>
      <w:tblW w:w="0" w:type="auto"/>
      <w:tblInd w:w="0" w:type="dxa"/>
      <w:tblLayout w:type="autofit"/>
      <w:tblCellMar>
        <w:top w:w="0" w:type="dxa"/>
        <w:left w:w="108" w:type="dxa"/>
        <w:right w:w="108" w:type="dxa"/>
        <w:bottom w:w="0" w:type="dxa"/>
      </w:tblCellMar>
    </w:tblPr>
  </w:style>
  <w:style w:type="paragraph" w:styleId="Колонтитулы">
    <w:name w:val="Колонтитулы"/>
    <w:basedOn w:val="Normal"/>
    <w:pPr/>
    <w:rPr>
      <w:rFonts w:ascii="Helvetica Neue" w:hAnsi="Helvetica Neue" w:eastAsia="Helvetica Neue" w:cs="Helvetica Neue"/>
      <w:color w:val="000000"/>
    </w:rPr>
  </w:style>
  <w:style w:type="table" w:customStyle="1" w:styleId="Table Grid">
    <w:name w:val="Table Grid"/>
    <w:uiPriority w:val="99"/>
    <w:tblPr>
      <w:tblW w:w="0" w:type="auto"/>
      <w:tblLayout w:type="autofit"/>
      <w:tblBorders>
        <w:top w:val="single" w:sz="4" w:color="auto"/>
        <w:left w:val="single" w:sz="4" w:color="auto"/>
        <w:right w:val="single" w:sz="4" w:color="auto"/>
        <w:bottom w:val="single" w:sz="4" w:color="auto"/>
        <w:insideH w:val="single" w:sz="4" w:color="auto"/>
        <w:insideV w:val="single" w:sz="4" w:color="auto"/>
      </w:tblBorders>
    </w:tblPr>
  </w:style>
  <w:style w:type="paragraph" w:customStyle="1" w:styleId="header">
    <w:name w:val="header"/>
    <w:basedOn w:val="Normal"/>
    <w:pPr>
      <w:spacing w:after="0"/>
    </w:pPr>
  </w:style>
  <w:style w:type="character">
    <w:name w:val="Верхний колонтитул Знак"/>
    <w:rPr>
      <w:rFonts w:ascii="Calibri" w:hAnsi="Calibri" w:eastAsia="Calibri" w:cs="Calibri"/>
      <w:color w:val="000000"/>
      <w:sz w:val="22"/>
      <w:szCs w:val="22"/>
    </w:rPr>
  </w:style>
  <w:style w:type="paragraph" w:customStyle="1" w:styleId="footer">
    <w:name w:val="footer"/>
    <w:basedOn w:val="Normal"/>
    <w:pPr>
      <w:spacing w:after="0"/>
    </w:pPr>
  </w:style>
  <w:style w:type="character">
    <w:name w:val="Нижний колонтитул Знак"/>
    <w:rPr>
      <w:rFonts w:ascii="Calibri" w:hAnsi="Calibri" w:eastAsia="Calibri" w:cs="Calibri"/>
      <w:color w:val="000000"/>
      <w:sz w:val="22"/>
      <w:szCs w:val="22"/>
    </w:rPr>
  </w:style>
  <w:style w:type="character">
    <w:name w:val="fontStyleText"/>
    <w:rPr>
      <w:rFonts w:ascii="Times New Roman" w:hAnsi="Times New Roman" w:eastAsia="Times New Roman" w:cs="Times New Roman"/>
      <w:sz w:val="28"/>
      <w:szCs w:val="28"/>
      <w:b w:val="0"/>
      <w:bCs w:val="0"/>
      <w:i w:val="0"/>
      <w:iCs w:val="0"/>
    </w:rPr>
  </w:style>
  <w:style w:type="paragraph" w:customStyle="1" w:styleId="paragraphStylePageNum">
    <w:name w:val="paragraphStylePageNum"/>
    <w:basedOn w:val="Normal"/>
    <w:pPr>
      <w:jc w:val="right"/>
      <w:spacing w:after="100"/>
    </w:pPr>
  </w:style>
  <w:style w:type="paragraph" w:styleId="Heading1">
    <w:link w:val="Heading1Char"/>
    <w:name w:val="heading 1"/>
    <w:basedOn w:val="Normal"/>
    <w:pPr/>
    <w:rPr>
      <w:rFonts w:ascii="Times New Roman" w:hAnsi="Times New Roman" w:eastAsia="Times New Roman" w:cs="Times New Roman"/>
      <w:sz w:val="32"/>
      <w:szCs w:val="32"/>
      <w:b w:val="1"/>
      <w:bCs w:val="1"/>
    </w:rPr>
  </w:style>
  <w:style w:type="paragraph" w:styleId="Heading2">
    <w:link w:val="Heading2Char"/>
    <w:name w:val="heading 2"/>
    <w:basedOn w:val="Normal"/>
    <w:pPr/>
    <w:rPr>
      <w:rFonts w:ascii="Times New Roman" w:hAnsi="Times New Roman" w:eastAsia="Times New Roman" w:cs="Times New Roman"/>
      <w:sz w:val="28"/>
      <w:szCs w:val="28"/>
      <w:b w:val="1"/>
      <w:bCs w:val="1"/>
    </w:rPr>
  </w:style>
  <w:style w:type="paragraph" w:customStyle="1" w:styleId="paragraphStyleText">
    <w:name w:val="paragraphStyleText"/>
    <w:basedOn w:val="Normal"/>
    <w:pPr>
      <w:jc w:val="both"/>
      <w:ind w:left="0" w:right="0" w:firstLine="0" w:hanging="-720"/>
      <w:spacing w:after="0" w:line="36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footer" Target="footer7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Антон Осипов</dc:creator>
  <dc:title/>
  <dc:description/>
  <dc:subject/>
  <cp:keywords/>
  <cp:category/>
  <cp:lastModifiedBy>Антон Осипов</cp:lastModifiedBy>
  <dcterms:created xsi:type="dcterms:W3CDTF">2024-09-05T17:52:00+00:00</dcterms:created>
  <dcterms:modified xsi:type="dcterms:W3CDTF">2024-09-05T19:29:00+00:00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