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Установление юридической основы дела в праве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staskulikov92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устанавливается юридическая основа дела в праве, является ключевым для понимания правовой системы. Юридическая основа дела включает в себя совокупность норм и принципов, которые регулируют конкретные отношения между субъектами права. Это понятие охватывает как материальные, так и процессуальные аспекты, которые необходимы для правильного разрешения споров и защиты прав граждан.</w:t>
      </w:r>
    </w:p>
    <w:p>
      <w:pPr>
        <w:pStyle w:val="paragraphStyleText"/>
      </w:pPr>
      <w:r>
        <w:rPr>
          <w:rStyle w:val="fontStyleText"/>
        </w:rPr>
        <w:t xml:space="preserve">Я считаю, что установление юридической основы дела является важным этапом в правоприменительной практике, так как от этого зависит справедливость и законность принимаемых решений. Правильное понимание и применение норм права позволяет избежать произвола и защитить интересы всех участников правовых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"Преступление и наказание" Ф.М. Достоевского, где мы можем увидеть, как важна юридическая основа в контексте морального выбора и правосудия. Главный герой, Родион Раскольников, совершает преступление, основываясь на своей теории о "праве на убийство". Он считает, что может оправдать свои действия, если они приведут к большему благу. Однако, в процессе развития сюжета, мы видим, как его внутренние терзания и столкновение с правом приводят к осознанию того, что юридическая основа его поступка не имеет под собой реальных оснований.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даже если человек пытается обосновать свои действия с точки зрения личной морали, юридическая основа дела должна быть четкой и обоснованной. Раскольников, в конечном итоге, сталкивается с последствиями своих действий, и его попытка создать собственную юридическую основу оказывается неудачной. Это подтверждает тезис о том, что без четкой юридической основы невозможно добиться справедливости и законности.</w:t>
      </w:r>
    </w:p>
    <w:p>
      <w:pPr>
        <w:pStyle w:val="paragraphStyleText"/>
      </w:pPr>
      <w:r>
        <w:rPr>
          <w:rStyle w:val="fontStyleText"/>
        </w:rPr>
        <w:t xml:space="preserve">В заключение, установление юридической основы дела в праве является необходимым условием для обеспечения правопорядка и защиты прав граждан. Пример из "Преступления и наказания" показывает, что игнорирование юридических норм может привести к трагическим последствиям. Я считаю, что понимание и соблюдение юридической основы должно быть в центре внимания как правозащитников, так и простых граждан.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