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Сложности и возможности современного города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Katerina123.0123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Современные города представляют собой сложные и многогранные системы, в которых сосредоточены как проблемы, так и возможности для их жителей. Вопрос, который стоит перед нами, заключается в том, как справляться с вызовами, которые ставит перед нами городская жизнь, и как использовать предоставляемые ею возможности для улучшения качества жизни.</w:t>
      </w:r>
    </w:p>
    <w:p>
      <w:pPr>
        <w:pStyle w:val="paragraphStyleText"/>
      </w:pPr>
      <w:r>
        <w:rPr>
          <w:rStyle w:val="fontStyleText"/>
        </w:rPr>
        <w:t xml:space="preserve">Город — это не просто место, где люди живут и работают. Это динамичная экосистема, в которой взаимодействуют различные социальные, экономические и культурные факторы. Говоря о сложностях, можно выделить такие проблемы, как загрязнение окружающей среды, транспортные пробки, нехватка жилья и социальное неравенство. Эти факторы могут негативно сказываться на здоровье и благополучии горожан.</w:t>
      </w:r>
    </w:p>
    <w:p>
      <w:pPr>
        <w:pStyle w:val="paragraphStyleText"/>
      </w:pPr>
      <w:r>
        <w:rPr>
          <w:rStyle w:val="fontStyleText"/>
        </w:rPr>
        <w:t xml:space="preserve">Я считаю, что, несмотря на все эти трудности, современные города обладают огромным потенциалом для развития и улучшения жизни своих жителей. Обратимся к рассказу «Старый город» А. П. Чехова. В этом произведении автор описывает жизнь в небольшом городке, где жители сталкиваются с различными трудностями, но при этом находят способы объединиться и решать свои проблемы.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главные герои, несмотря на свои разногласия, собираются вместе, чтобы обсудить насущные проблемы. Они понимают, что только совместными усилиями могут добиться изменений. Этот момент подчеркивает важность сообщества и сотрудничества в решении городских проблем.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Чехова показывает, что даже в условиях сложностей, с которыми сталкиваются жители города, есть возможность для объединения и совместного поиска решений. Это подтверждает мой тезис о том, что, несмотря на вызовы, современные города могут стать местом для роста и развития, если их жители будут активно участвовать в жизни своего сообщества.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сложности и возможности современного города идут рука об руку. Преодолевая трудности, жители могут не только улучшить свою жизнь, но и создать более устойчивое и гармоничное общество. Важно помнить, что каждый из нас может внести свой вклад в развитие своего города, и именно в этом заключается его настоящая сила.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