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русской литературы XVIII века и классицизм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Гусакова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XVIII веке русская литература переживала период значительных изменений и трансформаций, что связано с влиянием европейских литературных течений, в частности, классицизма. Классицизм, как литературное направление, основывался на строгих правилах и канонах, которые определяли не только стиль, но и содержание произведений. Вопрос, который мы можем задать, звучит так: «Каковы особенности русской литературы XVIII века в контексте классицизма?»</w:t>
      </w:r>
    </w:p>
    <w:p>
      <w:pPr>
        <w:pStyle w:val="paragraphStyleText"/>
      </w:pPr>
      <w:r>
        <w:rPr>
          <w:rStyle w:val="fontStyleText"/>
        </w:rPr>
        <w:t xml:space="preserve">Классицизм, как правило, характеризуется ясностью, логичностью и гармонией. Он стремится к идеалу, который выражается в строгих формах и правилах. В русской литературе XVIII века это направление проявилось в произведениях таких авторов, как Александр Сумароков и Михаил Ломоносов. Я считаю, что классицизм в русской литературе XVIII века стал основой для формирования национального литературного языка и стиля, который впоследствии оказал влияние на развитие русской литературы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«Дмитрий Самозванец» А. Сумарокова. В этом трагическом произведении автор использует классические элементы, такие как четкая структура, наличие конфликтов и моральный урок. Главный герой, Дмитрий, представляет собой типичного трагического персонажа, который сталкивается с внутренними и внешними конфликтами. Его стремление к власти и признанию приводит к трагическим последствиям, что подчеркивает важность моральных ценностей и ответственности.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Дмитрия, можно заметить, что его действия и выборы отражают основные идеи классицизма: стремление к идеалу и борьба с внутренними демонами. Этот эпизод показывает, как классицизм в русской литературе XVIII века не только формирует стиль, но и затрагивает глубокие философские и моральные вопросы, что делает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русская литература XVIII века, находясь под влиянием классицизма, стала основой для формирования уникального литературного языка и стиля. Классицизм не только определил эстетические нормы, но и способствовал развитию русской литературы, что подтверждается произведениями таких авторов, как Сумароков и Ломоносов. Таким образом, классицизм стал важным этапом в истории русской литературы, который оказал влияние на последующие поколения писателей.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