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Речь ко Дню защиты детей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 Гаркуша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День защиты детей. Этот праздник, отмечаемый 1 июня, был учрежден для того, чтобы привлечь внимание общества к проблемам, с которыми сталкиваются дети по всему миру. Г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«Мальчик с пальчик» братьев Гримм. В этом произведении мы видим, как маленький герой, несмотря на свои размеры, проявляет смелость и находчивость. Он не боится трудностей и, в конечном итоге, спасает свою семью от голода и бедности. Этот эпизод показывает, что даже самые маленькие и беззащитные могут совершать великие поступки, если им дать шанс и поддержку.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смелость и решительность являются результатом любви и заботы его родителей. Они не оставили его на произвол судьбы, а поддержали в трудную минуту. Это подчеркивает важность семейных ценностей и роли взрослых в жизни детей. Если бы не поддержка родителей, мальчик не смог бы справиться с трудностями. Таким образом, этот пример доказывает мой тезис о том, что забота о детях — это обязанность каждого взрослого. Мы должны создать для них безопасную и поддерживающую среду, чтобы они могли развиваться и расти счастливыми.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День защиты детей — это не просто праздник, а важный напоминание о том, что каждый ребенок заслуживает любви, заботы и защиты. Мы, взрослые, должны помнить о своей ответственности и делать все возможное, чтобы обеспечить детям светлое будущее. Заботясь о детях, мы заботимся о нашем общем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