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Оформление окон школы в День Государственного флага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Белозерова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оформление окон школы в День Государственного флага России может отразить патриотизм и уважение к символам нашей страны. Государственный флаг — это не просто кусок ткани, это символ единства, истории и культуры нашего народа. Он олицетворяет все достижения и трудности, которые пережила Россия на протяжении веков. Важно, чтобы в этот день каждый из нас осознал значимость флага и проявил к нему уважение.</w:t>
      </w:r>
    </w:p>
    <w:p>
      <w:pPr>
        <w:pStyle w:val="paragraphStyleText"/>
      </w:pPr>
      <w:r>
        <w:rPr>
          <w:rStyle w:val="fontStyleText"/>
        </w:rPr>
        <w:t xml:space="preserve">Я считаю, что оформление окон школы в этот день должно быть ярким и запоминающимся, чтобы каждый ученик и учитель почувствовали гордость за свою страну. Окна могут быть украшены синими, белыми и красными лентами, которые символизируют цвета флага. Также можно использовать рисунки, на которых изображены знаковые места России, такие как Кремль, Эрмитаж или Байкал. Это не только украсит школу, но и поможет учащимся лучше понять и запомнить историю своей страны.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оформления окон в одной из школ, где в День Государственного флага России ученики вместе с учителями организовали конкурс на лучшее оформление. В каждом классе были созданы уникальные композиции, которые отражали любовь к родине. Например, в одном из классов окна были украшены не только флагом, но и изображениями известных российских деятелей, таких как Пушкин и Ломоносов. Это создало атмосферу гордости и единства среди учеников.</w:t>
      </w:r>
    </w:p>
    <w:p>
      <w:pPr>
        <w:pStyle w:val="paragraphStyleText"/>
      </w:pPr>
      <w:r>
        <w:rPr>
          <w:rStyle w:val="fontStyleText"/>
        </w:rPr>
        <w:t xml:space="preserve">Такой подход к оформлению окон показывает, как важно не только знать о символах своей страны, но и активно их использовать в повседневной жизни. Это помогает формировать у детей патриотические чувства и уважение к своей истории. Важно, чтобы такие мероприятия не ограничивались одним днем, а стали частью образовательного процесса, способствуя формированию гражданской позиции у подрастающего поколения.</w:t>
      </w:r>
    </w:p>
    <w:p>
      <w:pPr>
        <w:pStyle w:val="paragraphStyleText"/>
      </w:pPr>
      <w:r>
        <w:rPr>
          <w:rStyle w:val="fontStyleText"/>
        </w:rPr>
        <w:t xml:space="preserve">В заключение, оформление окон школы в День Государственного флага России — это не просто украшение, а важный шаг к воспитанию патриотизма и уважения к своей стране. Я считаю, что такие мероприятия должны проводиться регулярно, чтобы каждый ученик осознавал свою связь с историей и культурой России.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