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чести в литературе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Белохвост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литературе 19 века тема чести занимает важное место, отражая моральные и этические нормы того времени. Честь, как понятие, связано с достоинством, уважением и репутацией человека в обществе. Вопрос о том, что такое честь и как она влияет на жизнь человека, становится особенно актуальным в произведениях этого периода. Я считаю, что в литературе 19 века честь часто выступает как движущая сила, определяющая поступки героев и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 Льва Толстого. В этом произведении мы видим, как честь влияет на выборы персонажей, особенно на примере Андрея Болконского. Он, будучи офицером, стремится к славе и уважению, что в его понимании связано с военной доблестью и честью. В одном из эпизодов, когда он участвует в сражении, его внутренние переживания и стремление к героизму становятся основными мотивами его действий. Андрей понимает, что его честь зависит от его поступков на поле боя, и это осознание заставляет его рисковать жизнью ради достижения высоких идеалов.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честь для Болконского — это не просто социальный статус, а глубокое внутреннее стремление к самосовершенствованию и признанию. Его действия, продиктованные желанием сохранить честь, приводят к трагическим последствиям, что подчеркивает сложность и многогранность этого понятия в контексте человеческой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в литературе 19 века честь становится не только личным, но и социальным вопросом, влияющим на судьбы героев. В заключение, можно сказать, что честь в произведениях этого времени служит важным ориентиром для персонажей, определяя их выбор и поступки, и, в конечном счете, формируя их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