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Работа с детьми и подростками в [название населенного пункта]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Наталья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обществе работа с детьми и подростками становится все более актуальной темой. Вопрос о том, как правильно организовать досуг и обучение молодежи, волнует не только родителей, но и педагогов, социальных работников и общественность. Давайте рассмотрим, что такое работа с детьми и подростками и как она может повлиять на их развитие.</w:t>
      </w:r>
    </w:p>
    <w:p>
      <w:pPr>
        <w:pStyle w:val="paragraphStyleText"/>
      </w:pPr>
      <w:r>
        <w:rPr>
          <w:rStyle w:val="fontStyleText"/>
        </w:rPr>
        <w:t xml:space="preserve">Работа с детьми и подростками включает в себя множество аспектов: от образовательных программ до культурных и спортивных мероприятий. Это понятие охватывает как формальное, так и неформальное образование, а также различные формы досуга. Основная цель такой работы — создать условия для гармоничного развития личности, помочь детям и подросткам найти свое место в обществе и развить свои таланты. Я считаю, что эффективная работа с молодежью в [название населенного пункта] может значительно улучшить качество жизни и способствовать формированию здорового и активного поколения.</w:t>
      </w:r>
    </w:p>
    <w:p>
      <w:pPr>
        <w:pStyle w:val="paragraphStyleText"/>
      </w:pPr>
      <w:r>
        <w:rPr>
          <w:rStyle w:val="fontStyleText"/>
        </w:rPr>
        <w:t xml:space="preserve">Обратимся к примеру работы с подростками в [название населенного пункта]. В нашем городе активно функционируют различные кружки и секции, где молодежь может заниматься спортом, искусством и наукой. Например, в одном из местных центров творчества проводятся занятия по рисованию и музыке. Эти занятия не только развивают творческие способности, но и помогают подросткам социализироваться, находить новых друзей и учиться работать в команде.</w:t>
      </w:r>
    </w:p>
    <w:p>
      <w:pPr>
        <w:pStyle w:val="paragraphStyleText"/>
      </w:pPr>
      <w:r>
        <w:rPr>
          <w:rStyle w:val="fontStyleText"/>
        </w:rPr>
        <w:t xml:space="preserve">Важным аспектом работы с детьми является также вовлечение их в волонтерскую деятельность. Например, в [название населенного пункта] организуются акции по помощи пожилым людям и детям из неблагополучных семей. Участие в таких мероприятиях формирует у подростков чувство ответственности и сопереживания, что, безусловно, является важным элементом их воспитания.</w:t>
      </w:r>
    </w:p>
    <w:p>
      <w:pPr>
        <w:pStyle w:val="paragraphStyleText"/>
      </w:pPr>
      <w:r>
        <w:rPr>
          <w:rStyle w:val="fontStyleText"/>
        </w:rPr>
        <w:t xml:space="preserve">Таким образом, работа с детьми и подростками в [название населенного пункта] играет ключевую роль в их развитии. Она помогает не только в обучении и воспитании, но и в формировании социальных навыков, необходимых для успешной жизни в обществе. Важно, чтобы такие инициативы поддерживались на уровне местной власти и общественных организаций, ведь от этого зависит будущее нашего общества.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