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жизни в повести Ивана Бунина «Господин из Сан-Франциско»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Надежда Уляшина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жизни является одним из самых глубоких и философских, которые волнуют человечество на протяжении веков. Каждый человек в какой-то момент задумывается о том, для чего он живет, что является целью его существования. В повести Ивана Бунина «Господин из Сан-Франциско» автор поднимает эту тему, показывая, как материальные ценности и стремление к удовольствиям могут привести к пустоте и безысходности.</w:t>
      </w:r>
    </w:p>
    <w:p>
      <w:pPr>
        <w:pStyle w:val="paragraphStyleText"/>
      </w:pPr>
      <w:r>
        <w:rPr>
          <w:rStyle w:val="fontStyleText"/>
        </w:rPr>
        <w:t xml:space="preserve">Смысл жизни можно охарактеризовать как стремление человека к самореализации, поиску счастья и гармонии. Это понятие включает в себя не только материальные аспекты, но и духовные, эмоциональные и социальные. Важно понимать, что истинное счастье не всегда связано с богатством и успехом, что и демонстрирует Бунин в своем произведении. Я считаю, что в «Господине из Сан-Франциско» автор показывает, как человек, погруженный в мир материальных благ, в конечном итоге оказывается одиноким и несчастным.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«Господин из Сан-Франциско». Главный герой, богатый и успешный человек, отправляется в путешествие на роскошном корабле. Он окружен комфортом и роскошью, но при этом его жизнь лишена глубокого смысла. В одном из эпизодов он наслаждается красотой природы, но даже в этот момент его мысли заняты лишь материальными удовольствиями. Он не способен оценить истинные ценности жизни, такие как любовь, дружба и духовное развитие.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что несмотря на все богатства, герой остается одиноким и не может найти удовлетворение. Его стремление к удовольствиям не приносит ему счастья, а лишь усугубляет чувство пустоты. Таким образом, Бунин показывает, что материальные блага не могут заменить настоящие человеческие отношения и духовные ценности.</w:t>
      </w:r>
    </w:p>
    <w:p>
      <w:pPr>
        <w:pStyle w:val="paragraphStyleText"/>
      </w:pPr>
      <w:r>
        <w:rPr>
          <w:rStyle w:val="fontStyleText"/>
        </w:rPr>
        <w:t xml:space="preserve">В заключение, повесть Ивана Бунина «Господин из Сан-Франциско» является ярким примером того, как человек, сосредоточенный на материальных аспектах жизни, может потерять смысл своего существования. Я считаю, что истинный смысл жизни заключается не в накоплении богатств, а в поиске гармонии, любви и понимания, что и является важным уроком, который мы можем извлечь из этого произведения.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