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страха на человека в "Преступлении и наказании"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Алёна Хугаева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страх влияет на человека в произведении Ф.М. Достоевского "Преступление и наказание". Страх — это мощное эмоциональное состояние, которое может оказывать как положительное, так и отрицательное влияние на поведение человека. В контексте данного произведения страх становится одним из ключевых мотивов, определяющих действия главного героя, Родион Раскольникова. Я считаю, что страх, испытываемый Раскольниковым после совершения преступления, приводит его к внутреннему конфликту и, в конечном итоге, к осознанию своей вины.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состояния Раскольникова после убийства старухи-процентщицы. Сразу после совершения преступления он испытывает не только облегчение, но и глубокий страх. Этот страх проявляется в его паранойе, когда он начинает бояться разоблачения. Он постоянно ощущает, что кто-то следит за ним, и это приводит к его физическому и психическому истощению. Например, в сцене, когда он встречает полицейского, его охватывает паника, и он начинает вести себя неестественно, что лишь усиливает его страх быть пойманным.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страх может разрушать личность. Раскольников, будучи умным и расчетливым человеком, оказывается в ловушке своих собственных эмоций. Его страх становится не только следствием совершенного преступления, но и причиной его дальнейших страданий. Он не может найти покоя, его мучают видения и галлюцинации, что подчеркивает, как страх может овладеть разумом человека и привести к его деградации.</w:t>
      </w:r>
    </w:p>
    <w:p>
      <w:pPr>
        <w:pStyle w:val="paragraphStyleText"/>
      </w:pPr>
      <w:r>
        <w:rPr>
          <w:rStyle w:val="fontStyleText"/>
        </w:rPr>
        <w:t xml:space="preserve">Таким образом, страх, испытываемый Раскольниковым, служит важным элементом его внутренней борьбы. Он не только мешает ему наслаждаться плодами своего преступления, но и заставляет его задуматься о моральных аспектах своих действий. В заключение, можно сказать, что страх в "Преступлении и наказании" является катализатором для глубоких размышлений о добре и зле, о справедливости и наказании, что в конечном итоге приводит Раскольникова к осознанию своей вины и необходимости искупления.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