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История рубля как зеркало истории России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ostapenko.08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История рубля как зеркало истории России — тема, которая позволяет проследить развитие страны через призму её денежной системы. Рубль — это не просто денежная единица, а символ экономических, политических и социальных изменений, происходивших в России на протяжении веков. Рассмотрим, как история рубля отражает ключевые этапы развития российского государства. Рубль — это основная денежная единица России, которая прошла через множество преобразований, начиная с древнерусских времён и до современности. Он служил не только средством обмена, но и индикатором экономической стабильности, политической власти и культурных изменений. Я считаю, что история рубля действительно является зеркалом истории России, поскольку изменения в его облике, стоимости и роли в экономике тесно связаны с историческими событиями и процессами в стране. Обратимся к рассказу А.С. Пушкина «История России в рассказах и документах», где автор описывает различные периоды российской истории, включая экономические реформы и изменения в денежной системе. В одном из эпизодов Пушкин рассказывает о реформе Петра I, когда рубль был введён как основная денежная единица, что символизировало переход России к более централизованной и мощной державе. Этот пример показывает, как денежная реформа отражала стремление к модернизации и укреплению государства. Анализируя этот эпизод, можно увидеть, что рубль не просто служил средством платежа, но и был инструментом государственной политики, отражая амбиции и изменения в обществе. Таким образом, история рубля тесно связана с историей России, и изучение его эволюции помогает лучше понять процессы, происходившие в стране. В заключение можно сказать, что рубль действительно является зеркалом истории России, отражая её экономические, политические и социальные трансформации. Изменения в денежной системе служат индикатором развития государства и общества, что подтверждает важность изучения истории рубля для понимания общей истории страны.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