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События отечественной истории в искусстве: Память поколений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aa625625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события отечественной истории отражаются в искусстве, является актуальным и многогранным. Искусство, будь то литература, живопись или музыка, всегда служило зеркалом, в котором отражаются важнейшие события и переживания народа. Память поколений, передаваемая через художественные произведения, помогает нам осознать и понять исторические события, их значение и влияние на судьбы людей. Я считаю, что искусство играет ключевую роль в сохранении исторической памяти, позволяя нам не только помнить о прошлом, но и извлекать из него уроки для будущего.</w:t>
      </w:r>
    </w:p>
    <w:p>
      <w:pPr>
        <w:pStyle w:val="paragraphStyleText"/>
      </w:pPr>
      <w:r>
        <w:rPr>
          <w:rStyle w:val="fontStyleText"/>
        </w:rPr>
        <w:t xml:space="preserve">Обратимся к роману Льва Николаевича Толстого "Война и мир", который является ярким примером того, как события отечественной истории, такие как Отечественная война 1812 года, могут быть запечатлены в литературе. В этом произведении автор мастерски описывает не только военные действия, но и внутренние переживания героев, их отношения, стремления и страхи. Например, в эпизоде, когда Пьер Безухов оказывается на поле боя, он испытывает глубокие чувства, смешанные с ужасом и благоговением перед величием происходящего. Этот момент показывает, как война меняет людей, заставляет их переосмысливать свои ценности и приоритеты.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Пьера, можно увидеть, как он, столкнувшись с ужасами войны, начинает осознавать свою ответственность перед обществом и историей. Этот эпизод доказывает мой тезис о том, что искусство не просто фиксирует события, но и помогает нам понять их эмоциональную и моральную значимость. Через переживания героев мы можем сопереживать и осмысливать исторические события, что делает их более близкими и понятными.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искусство является важным инструментом сохранения памяти о событиях отечественной истории. Оно позволяет нам не только помнить о прошлом, но и учиться на его уроках. Роман "Война и мир" Л. Н. Толстого служит ярким примером того, как художественное произведение может передать дух времени и помочь нам осознать значение исторических событий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