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Противоречивый характер: глубина человеческой личности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murzarttt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противоречивом характере человеческой личности всегда был актуален и волновал умы философов, писателей и психологов. Что же такое человеческая личность? Это сложная структура, состоящая из множества аспектов, которые могут противоречить друг другу. Например, человек может одновременно испытывать любовь и ненависть, доброту и злость, стремление к свободе и желание подчиняться. Эти противоречия делают нас уникальными, но также и уязвимыми. Я считаю, что глубина человеческой личности проявляется именно в этих противоречиях, которые формируют наш внутренний мир и влияют на наши поступки.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Ф.М. Достоевского «Преступление и наказание». Главный герой, Родион Раскольников, является ярким примером противоречивой личности. С одной стороны, он стремится к высоким идеалам, мечтая о том, чтобы изменить мир к лучшему. С другой стороны, его философия о "праве сильного" приводит его к ужасному преступлению — убийству старухи-процентщицы. Этот эпизод показывает, как внутренние противоречия могут толкать человека на крайние меры.</w:t>
      </w:r>
    </w:p>
    <w:p>
      <w:pPr>
        <w:pStyle w:val="paragraphStyleText"/>
      </w:pPr>
      <w:r>
        <w:rPr>
          <w:rStyle w:val="fontStyleText"/>
        </w:rPr>
        <w:t xml:space="preserve">Когда Раскольников совершает преступление, он испытывает не только чувство вины, но и внутреннюю борьбу. Он пытается оправдать свои действия, считая, что убил не человека, а "вредное существо". Однако, несмотря на его рациональные доводы, он не может избавиться от чувства вины и страха. Это противоречие между его идеалами и реальностью приводит к глубокому внутреннему кризису, который становится центральной темой романа.</w:t>
      </w:r>
    </w:p>
    <w:p>
      <w:pPr>
        <w:pStyle w:val="paragraphStyleText"/>
      </w:pPr>
      <w:r>
        <w:rPr>
          <w:rStyle w:val="fontStyleText"/>
        </w:rPr>
        <w:t xml:space="preserve">Таким образом, поведение Раскольникова иллюстрирует, как противоречивый характер может влиять на судьбу человека. Его внутренние конфликты и борьба с самим собой подчеркивают сложность человеческой природы. Достоевский показывает, что глубина личности заключается не только в высоких идеалах, но и в тех теневых аспектах, которые мы часто стараемся скрыть.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противоречивый характер является неотъемлемой частью человеческой личности. Эти внутренние конфликты делают нас более человечными, заставляют задумываться о своих поступках и искать пути к самопознанию. Я считаю, что именно в этих противоречиях и заключается глубина человеческой души.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