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Истинная свобода и нравственная ответственность как основа человеческой деятельности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Семенюк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Свобода и нравственная ответственность — одни из важнейших понятий, определяющих человеческую деятельность. Что же такое истинная свобода? Можно ли считать человека по-настоящему свободным, если он не несет ответственности за свои поступки? Истинная свобода — это не просто возможность делать всё, что хочется, а способность выбирать и действовать, учитывая нравственные принципы и последствия своих действий. Я считаю, что истинная свобода невозможна без нравственной ответственности, так как именно она направляет человека к правильным решениям и формирует его личность.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убеждён, что обладает правом переступить через моральные нормы ради достижения своей цели. Он совершает преступление, считая, что его свобода позволяет ему это. Однако внутренние муки и осознание вины показывают, что без нравственной ответственности свобода превращается в хаос и страдание. Раскольников понимает, что истинная свобода — это не вседозволенность, а умение жить в согласии с совестью и обществом.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Раскольникова доказывает, что свобода без нравственной ответственности ведёт к разрушению личности и общества. Только осознанный выбор, основанный на нравственных ценностях, делает человека по-настоящему свободным и способным к созидательной деятельности.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истинная свобода и нравственная ответственность неразрывно связаны между собой. Без ответственности свобода теряет смысл и становится опасной, а с ней она становится основой человеческой деятельности, направленной на благо и развитие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