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Крах социализма в Восточной Европе: причины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краха социализма в Восточной Европе является одной из ключевых в истории XX века. Почему же социалистические режимы, которые казались непоколебимыми, рухнули так быстро и внезапно? Чтобы ответить на этот вопрос, необходимо понять, что такое социализм и какие предпосылки привели к его падению. Социализм — это общественно-экономическая система, основанная на общественной собственности на средства производства и плановой экономике, направленная на создание равенства и справедливости. Я считаю, что крах социализма в Восточной Европе был обусловлен сочетанием экономических проблем, политической несвободы и утраты доверия населения к власти.</w:t>
      </w:r>
    </w:p>
    <w:p>
      <w:pPr>
        <w:pStyle w:val="paragraphStyleText"/>
      </w:pPr>
      <w:r>
        <w:rPr>
          <w:rStyle w:val="fontStyleText"/>
        </w:rPr>
        <w:t xml:space="preserve">Обратимся к роману "1984" Дж. Оруэлла, который, хотя и является антиутопией, отражает многие черты тоталитарных режимов, схожих с социалистическими государствами Восточной Европы. В произведении описывается общество, где государство контролирует все аспекты жизни человека, подавляет свободу мысли и выражения. Главный герой, Уинстон Смит, постепенно осознает ложь и жестокость режима, что приводит его к внутреннему протесту.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свободы и постоянный контроль порождают недовольство и разочарование среди граждан. Подобные процессы происходили и в странах Восточной Европы, где жесткий политический режим и экономические трудности вызывали массовое недовольство. Люди устали от репрессий и отсутствия перспектив, что в итоге привело к массовым протестам и падению социалистических режимов.</w:t>
      </w:r>
    </w:p>
    <w:p>
      <w:pPr>
        <w:pStyle w:val="paragraphStyleText"/>
      </w:pPr>
      <w:r>
        <w:rPr>
          <w:rStyle w:val="fontStyleText"/>
        </w:rPr>
        <w:t xml:space="preserve">Таким образом, крах социализма в Восточной Европе был результатом системных проблем, связанных с экономической неэффективностью и политическим давлением. Произведение Оруэлла помогает лучше понять психологию людей, живущих под гнетом тоталитаризма, и причины их стремления к свободе. Это подтверждает мой тезис о том, что без уважения к правам человека и экономической стабильности социалистические режимы обречены на провал.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