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ковалась победа в Великой Отечественной войне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Лидия Фёдорова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Отечественная война — это один из самых значительных и трагических периодов в истории России и всего мира. Вопрос о том, как ковалась победа в этой войне, требует глубокого анализа и понимания множества факторов, которые способствовали окончательному триумфу советского народа над фашизмом. Важным аспектом является то, что победа была достигнута не только благодаря военной мощи, но и благодаря единству, мужеству и самоотверженности людей, которые боролись за свою страну.</w:t>
      </w:r>
    </w:p>
    <w:p>
      <w:pPr>
        <w:pStyle w:val="paragraphStyleText"/>
      </w:pPr>
      <w:r>
        <w:rPr>
          <w:rStyle w:val="fontStyleText"/>
        </w:rPr>
        <w:t xml:space="preserve">Ковка победы в Великой Отечественной войне — это сложный процесс, который включал в себя не только военные действия, но и тыловую работу, моральный дух народа и поддержку со стороны союзников. Важно отметить, что победа в войне — это не только результат сражений на фронте, но и огромная работа, проделанная в тылу. Я считаю, что именно сплоченность и готовность народа к самопожертвованию стали основными факторами, которые привели к победе.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«Солдат и смерть» А. Твардовского. В этом стихотворении автор описывает мужество и стойкость солдат, которые, несмотря на все трудности, продолжают сражаться за свою Родину. Один из ярких эпизодов — это момент, когда солдат, находясь на грани смерти, все равно находит в себе силы продолжать борьбу. Этот эпизод показывает, как важен дух и моральная сила человека в условиях войны.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именно внутреннее состояние солдат, их готовность к самопожертвованию и любовь к Родине стали теми основными факторами, которые способствовали победе. Творчество Твардовского подчеркивает, что даже в самые трудные моменты, когда казалось, что победа недостижима, именно человеческие качества, такие как мужество и стойкость, помогали преодолевать все преграды.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победа в Великой Отечественной войне была достигнута благодаря множеству факторов, среди которых ключевую роль сыграли единство народа, его моральный дух и готовность к самопожертвованию. Эти качества, проявленные в самые трудные времена, стали основой для достижения великой победы, которая навсегда останется в памяти нашего народа.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