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Посещение макета Москвы: увлекательное путешествие в миниатюре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Наталья Подкорытова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Посещение макета Москвы — это увлекательное путешествие в миниатюре, которое позволяет каждому желающему увидеть столицу России с новой, необычной стороны. Но что же такое макет Москвы? Это не просто уменьшенная копия города, а целый мир, в котором воссозданы архитектурные памятники, улицы и даже парки, позволяющие погрузиться в атмосферу мегаполиса. Я считаю, что посещение такого макета может стать не только развлекательным, но и познавательным опытом для людей всех возрастов.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самого макета. Он представляет собой масштабную модель, где каждая деталь проработана с высокой точностью. Здесь можно увидеть знаменитые здания, такие как Кремль, Храм Христа Спасителя и многие другие достопримечательности. Все они выполнены в миниатюре, но при этом сохраняют свою уникальность и характер. Посетители могут наблюдать за тем, как меняется город в зависимости от времени суток: включаются огни, меняется освещение, что создает эффект реального времени.</w:t>
      </w:r>
    </w:p>
    <w:p>
      <w:pPr>
        <w:pStyle w:val="paragraphStyleText"/>
      </w:pPr>
      <w:r>
        <w:rPr>
          <w:rStyle w:val="fontStyleText"/>
        </w:rPr>
        <w:t xml:space="preserve">Одним из ярких эпизодов, который запомнился мне во время посещения макета, стало наблюдение за работой миниатюрного трамвая. Он курсировал по улицам, останавливаясь на остановках, и это создавало ощущение настоящего городского движения. Люди, изображенные в миниатюре, спешили по своим делам, что добавляло динамики и жизни в эту статичную модель. Этот эпизод наглядно демонстрирует, как макет может передать дух большого города, его ритм и атмосферу.</w:t>
      </w:r>
    </w:p>
    <w:p>
      <w:pPr>
        <w:pStyle w:val="paragraphStyleText"/>
      </w:pPr>
      <w:r>
        <w:rPr>
          <w:rStyle w:val="fontStyleText"/>
        </w:rPr>
        <w:t xml:space="preserve">Таким образом, посещение макета Москвы — это не просто развлечение, а возможность увидеть и понять, как устроен наш город. Это путешествие в миниатюре позволяет нам задуматься о том, как важно сохранять и ценить архитектурное наследие, а также о том, как быстро меняется наш мир. Я считаю, что такие экскурсии могут вдохновить молодое поколение на изучение истории и культуры своей страны, а также на развитие интереса к архитектуре и дизайну.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