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Внутренний мир человека в рассказе Юшка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Анна Нагаева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Внутренний мир человека — это сложная и многогранная тема, которая всегда привлекала внимание писателей и философов. Что же такое внутренний мир? Это совокупность мыслей, чувств, переживаний и эмоций, которые формируют личность и определяют ее поведение. В рассказе «Юшка» Антона Павловича Чехова мы можем увидеть, как внутренний мир человека влияет на его жизнь и отношения с окружающими. Я считаю, что внутренний мир человека, его переживания и эмоции, могут оказывать значительное влияние на его судьбу и выбор, который он делает в жизни.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«Юшка» А. П. Чехова. Главный герой, Юшка, — это простой человек, который живет в деревне и работает на местного помещика. Он не выделяется среди других крестьян, но его внутренний мир полон противоречий и глубоких переживаний. В одном из эпизодов рассказа Юшка сталкивается с жестокостью помещика, который не проявляет ни капли сочувствия к его бедственному положению. В этот момент мы видим, как внутренний мир Юшки начинает меняться. Он осознает свою беспомощность и беззащитность перед лицом власти, что вызывает у него глубокую печаль и отчаяние.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внутренний мир человека может быть разрушен внешними обстоятельствами. Юшка, который раньше был простым и беззаботным, начинает осознавать свою уязвимость и несправедливость мира вокруг него. Его внутренние переживания становятся более острыми, и он начинает задаваться вопросами о смысле жизни и своем месте в этом мире. Таким образом, Чехов показывает, что внутренний мир человека не статичен, он подвержен изменениям в зависимости от обстоятельств и переживаний.</w:t>
      </w:r>
    </w:p>
    <w:p>
      <w:pPr>
        <w:pStyle w:val="paragraphStyleText"/>
      </w:pPr>
      <w:r>
        <w:rPr>
          <w:rStyle w:val="fontStyleText"/>
        </w:rPr>
        <w:t xml:space="preserve">В заключение, внутренний мир человека — это важный аспект его жизни, который влияет на его восприятие окружающего мира и на его действия. Рассказ «Юшка» А. П. Чехова ярко иллюстрирует, как внутренние переживания могут изменять человека и его судьбу. Я считаю, что понимание своего внутреннего мира и его влияние на жизнь — это ключ к гармонии и счастью.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