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направления деятельности Леонида Ильича Брежнева и итоги его правления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деятельности Леонида Ильича Брежнева и итоги его правления вызывает интерес у многих исследователей истории XX века. Кто же такой Леонид Ильич Брежнев и каковы были основные направления его деятельности? Чтобы ответить на этот вопрос, необходимо понять, что под деятельностью политического лидера понимается совокупность его решений и действий, направленных на развитие страны и укрепление власти. Я считаю, что правление Брежнева характеризовалось стремлением к стабильности и сохранению существующего порядка, что в итоге привело к застою в Советском Союзе.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фактам. Леонид Ильич Брежнев возглавил Советский Союз в 1964 году и оставался у власти до своей смерти в 1982 году. В этот период он сосредоточился на укреплении партийной дисциплины, развитии военно-промышленного комплекса и поддержании стабильности в обществе. Одним из ключевых направлений его деятельности была политика «застоя», которая подразумевала сохранение существующего социально-экономического строя без значительных реформ. В литературе и исторических исследованиях отмечается, что Брежнев уделял большое внимание внешнеполитическим успехам, таким как разрядка международной напряженности и участие в договоренностях с Западом.</w:t>
      </w:r>
    </w:p>
    <w:p>
      <w:pPr>
        <w:pStyle w:val="paragraphStyleText"/>
      </w:pPr>
      <w:r>
        <w:rPr>
          <w:rStyle w:val="fontStyleText"/>
        </w:rPr>
        <w:t xml:space="preserve">Однако, несмотря на внешние достижения, внутренние проблемы накапливались. Экономика СССР начала испытывать трудности из-за отсутствия инноваций и неэффективного управления. В произведениях историков подчеркивается, что политика Брежнева привела к стагнации, что в конечном итоге ослабило позиции страны на мировой арене.</w:t>
      </w:r>
    </w:p>
    <w:p>
      <w:pPr>
        <w:pStyle w:val="paragraphStyleText"/>
      </w:pPr>
      <w:r>
        <w:rPr>
          <w:rStyle w:val="fontStyleText"/>
        </w:rPr>
        <w:t xml:space="preserve">Таким образом, деятельность Леонида Ильича Брежнева была направлена на поддержание стабильности и укрепление власти, но в результате привела к застою и накоплению проблем, которые повлияли на дальнейшую судьбу Советского Союза. Это подтверждает мою мысль о том, что стремление к сохранению существующего порядка без реформ может иметь негативные последствия для развития государства.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