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Будущее моей страны в моих руках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oksagamidova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Будущее моей страны в моих руках — это утверждение заставляет задуматься о роли каждого человека в судьбе Родины. Что значит для меня лично быть ответственным за будущее своей страны? Ответ на этот вопрос лежит в понимании того, что будущее — это не абстрактное понятие, а результат действий и решений каждого гражданина. Я считаю, что именно от нашего сознательного выбора и активной позиции зависит, каким будет завтра нашей Родины.</w:t>
      </w:r>
    </w:p>
    <w:p>
      <w:pPr>
        <w:pStyle w:val="paragraphStyleText"/>
      </w:pPr>
      <w:r>
        <w:rPr>
          <w:rStyle w:val="fontStyleText"/>
        </w:rPr>
        <w:t xml:space="preserve">Обратимся к роману «Война и мир» Л.Н. Толстого. В произведении показано, как судьбы отдельных людей влияют на ход истории. Например, Пьер Безухов, пройдя через внутренние сомнения и поиски, принимает активное участие в общественной жизни, стремится к справедливости и улучшению общества. Его личные изменения и действия отражают важность ответственности каждого за общее благо.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будущее страны формируется не только великими событиями, но и повседневными поступками каждого человека. Пьер своим примером показывает, что осознанное отношение к жизни и стремление к развитию могут изменить не только личную судьбу, но и судьбу целой нации. Таким образом, ответственность за будущее лежит на каждом из нас, и только совместными усилиями можно построить процветающую страну.</w:t>
      </w:r>
    </w:p>
    <w:p>
      <w:pPr>
        <w:pStyle w:val="paragraphStyleText"/>
      </w:pPr>
      <w:r>
        <w:rPr>
          <w:rStyle w:val="fontStyleText"/>
        </w:rPr>
        <w:t xml:space="preserve">В заключение хочу подчеркнуть, что будущее моей страны действительно в моих руках. Осознавая свою роль и принимая активное участие в жизни общества, я могу внести свой вклад в развитие Родины. Только через личную ответственность и стремление к лучшему мы сможем обеспечить светлое будущее для нашей страны и последующих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