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Противоречивость натуры Печорина в отношениях с Максимом Максимычем, Бэлой и княжной Мери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противоречивости натуры Печорина в отношениях с Максимом Максимычем, Бэлой и княжной Мери является одной из ключевых в романе М. Ю. Лермонтова «Герой нашего времени». Противоречивость — это наличие в человеке различных, порой противоположных черт характера, которые проявляются в разных ситуациях и отношениях. Я считаю, что именно через сложные и неоднозначные отношения Печорина с другими персонажами автор раскрывает глубину и многогранность его натуры, показывая внутренние конфликты героя и его неспособность к искренним чувствам. Обратимся к отношениям Печорина с Максимом Максимычем. Максим Максимыч — простой и искренний человек, который искренне привязывается к Печорину и ценит его дружбу. Однако Печорин относится к нему с холодной сдержанностью, не проявляя взаимной теплоты и даже оставляя его в трудной ситуации. Этот эпизод показывает, что Печорин не способен на настоящую дружбу и эмоциональную близость, что подтверждает его внутреннюю холодность и отчужденность. В отношениях с Бэлой Печорин предстает как страстный и властный человек. Он завоевывает ее любовь, но одновременно проявляет эгоизм и жестокость, что приводит к трагическим последствиям. Этот пример демонстрирует, что в Печорине сочетаются страсть и безразличие, что делает его натуру противоречивой и сложной для понимания. Наконец, отношения с княжной Мери раскрывают другую грань Печорина — его умение играть чувствами и манипулировать людьми. Он привлекает Мери, но не испытывает к ней настоящей любви, что подчеркивает его внутреннюю пустоту и неспособность к искренним чувствам. Таким образом, через эти три примера Лермонтов показывает, что натура Печорина противоречива и многогранна, что делает его героем, вызывающим одновременно сочувствие и осуждение. В заключение можно сказать, что противоречивость Печорина в отношениях с Максимом Максимычем, Бэлой и княжной Мери отражает сложность человеческой души и внутренние конфликты, которые делают героя живым и запоминающимся. Эти отношения помогают понять, что Печорин — человек, борющийся с самим собой, и именно эта борьба определяет его судьбу и характер.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