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Анализ использования ресурсов на центральном пляже во время работ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Татьяна Ковалева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Анализ использования ресурсов на центральном пляже во время работ является важной темой, которая затрагивает вопросы рационального распределения и эффективного применения имеющихся средств. Ресурсы в данном контексте могут включать в себя как материальные, так и человеческие, а также природные компоненты, необходимые для проведения различных мероприятий и поддержания порядка на пляже. Я считаю, что грамотное использование ресурсов во время работ на пляже способствует не только сохранению окружающей среды, но и улучшению условий для отдыхающих.</w:t>
      </w:r>
    </w:p>
    <w:p>
      <w:pPr>
        <w:pStyle w:val="paragraphStyleText"/>
      </w:pPr>
      <w:r>
        <w:rPr>
          <w:rStyle w:val="fontStyleText"/>
        </w:rPr>
        <w:t xml:space="preserve">Обратимся к примеру организации работ на центральном пляже в летний период. Во время подготовки пляжа к сезону сотрудники используют специализированную технику для уборки территории, устанавливают инфраструктуру, такую как лежаки, зонты и мусорные контейнеры. Важно отметить, что при этом необходимо учитывать экологические нормы и не наносить вреда природе. Например, использование электроприборов и техники с низким уровнем выбросов помогает снизить негативное воздействие на окружающую среду.</w:t>
      </w:r>
    </w:p>
    <w:p>
      <w:pPr>
        <w:pStyle w:val="paragraphStyleText"/>
      </w:pPr>
      <w:r>
        <w:rPr>
          <w:rStyle w:val="fontStyleText"/>
        </w:rPr>
        <w:t xml:space="preserve">Кроме того, человеческие ресурсы играют ключевую роль в обеспечении порядка и безопасности на пляже. Квалифицированный персонал следит за чистотой, контролирует соблюдение правил отдыхающими и оказывает помощь в экстренных ситуациях. Такой подход демонстрирует, что эффективное распределение и использование ресурсов позволяет создать комфортные и безопасные условия для всех посетителей.</w:t>
      </w:r>
    </w:p>
    <w:p>
      <w:pPr>
        <w:pStyle w:val="paragraphStyleText"/>
      </w:pPr>
      <w:r>
        <w:rPr>
          <w:rStyle w:val="fontStyleText"/>
        </w:rPr>
        <w:t xml:space="preserve">Таким образом, анализ использования ресурсов на центральном пляже во время работ показывает, что только комплексный и продуманный подход обеспечивает успешное выполнение задач. Рациональное применение материальных и человеческих ресурсов способствует не только улучшению качества отдыха, но и сохранению природного баланса, что является важным аспектом устойчивого развития.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