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Проблемы и перспективы защиты прав несовершеннолетних в семейном праве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Л.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Проблема защиты прав несовершеннолетних в семейном праве является одной из наиболее актуальных в современном обществе. Что же подразумевается под защитой прав детей и почему это так важно? Защита прав несовершеннолетних — это комплекс мер, направленных на обеспечение их безопасности, благополучия и полноценного развития в семье и обществе. Я считаю, что эффективная защита прав детей в семейном праве является основой для формирования здорового и гармоничного общества, а также залогом счастливого будущего каждого ребенка.</w:t>
      </w:r>
    </w:p>
    <w:p>
      <w:pPr>
        <w:pStyle w:val="paragraphStyleText"/>
      </w:pPr>
      <w:r>
        <w:rPr>
          <w:rStyle w:val="fontStyleText"/>
        </w:rPr>
        <w:t xml:space="preserve">Обратимся к книге "Дети и право" В. П. Иванова, где подробно рассматриваются проблемы и перспективы защиты прав несовершеннолетних. В одном из эпизодов автор описывает ситуацию, когда ребенок оказался в неблагоприятных условиях из-за безответственного отношения родителей. В результате вмешательства органов опеки и суда были приняты меры по защите интересов ребенка, что позволило обеспечить ему безопасную и стабильную среду для развития.</w:t>
      </w:r>
    </w:p>
    <w:p>
      <w:pPr>
        <w:pStyle w:val="paragraphStyleText"/>
      </w:pPr>
      <w:r>
        <w:rPr>
          <w:rStyle w:val="fontStyleText"/>
        </w:rPr>
        <w:t xml:space="preserve">Этот пример наглядно демонстрирует, насколько важна роль семейного права в защите прав несовершеннолетних. Он подтверждает тезис о том, что без действенных правовых механизмов и контроля со стороны государства дети могут оказаться в уязвимом положении. В то же время, история показывает, что при правильном применении законодательства возможно не только защитить права ребенка, но и создать условия для его полноценного развития.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проблемы защиты прав несовершеннолетних в семейном праве требуют постоянного внимания и совершенствования. Перспективы в этой области связаны с развитием законодательства, повышением правовой грамотности родителей и общества в целом, а также с активным участием государственных и общественных институтов. Только комплексный подход позволит обеспечить детям надежную защиту и создать условия для их счастливого и безопасного детства.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