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4.xml" ContentType="application/vnd.openxmlformats-officedocument.wordprocessingml.footer+xml"/>
  <Override PartName="/word/footer7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Наименование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образовательного учреждения</w:t>
      </w: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jc w:val="center"/>
        <w:spacing w:before="120" w:after="120"/>
      </w:pPr>
      <w:r>
        <w:rPr>
          <w:rFonts w:ascii="Times New Roman" w:hAnsi="Times New Roman" w:eastAsia="Times New Roman" w:cs="Times New Roman"/>
          <w:sz w:val="44"/>
          <w:szCs w:val="44"/>
          <w:smallCaps w:val="0"/>
          <w:caps w:val="1"/>
        </w:rPr>
        <w:t xml:space="preserve"/>
      </w:r>
    </w:p>
    <w:p>
      <w:pPr>
        <w:jc w:val="center"/>
        <w:spacing w:before="120" w:after="120"/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на тему</w:t>
      </w:r>
    </w:p>
    <w:p>
      <w:pPr>
        <w:jc w:val="center"/>
        <w:spacing w:after="120"/>
      </w:pPr>
      <w:r>
        <w:rPr>
          <w:rFonts w:ascii="Times New Roman" w:hAnsi="Times New Roman" w:eastAsia="Times New Roman" w:cs="Times New Roman"/>
          <w:sz w:val="36"/>
          <w:szCs w:val="36"/>
          <w:b w:val="1"/>
          <w:bCs w:val="1"/>
        </w:rPr>
        <w:t xml:space="preserve">«</w:t>
      </w:r>
      <w:r>
        <w:rPr>
          <w:rFonts w:ascii="Times New Roman" w:hAnsi="Times New Roman" w:eastAsia="Times New Roman" w:cs="Times New Roman"/>
          <w:sz w:val="36"/>
          <w:szCs w:val="36"/>
          <w:b w:val="1"/>
          <w:bCs w:val="1"/>
        </w:rPr>
        <w:t xml:space="preserve">Нравственные идеалы в образах литературных героев</w:t>
      </w:r>
      <w:r>
        <w:rPr>
          <w:rFonts w:ascii="Times New Roman" w:hAnsi="Times New Roman" w:eastAsia="Times New Roman" w:cs="Times New Roman"/>
          <w:sz w:val="36"/>
          <w:szCs w:val="36"/>
          <w:b w:val="1"/>
          <w:bCs w:val="1"/>
        </w:rPr>
        <w:t xml:space="preserve">»</w:t>
      </w:r>
    </w:p>
    <w:p>
      <w:pPr>
        <w:rPr/>
      </w:pPr>
    </w:p>
    <w:p>
      <w:pPr>
        <w:rPr/>
      </w:pPr>
    </w:p>
    <w:p>
      <w:pPr>
        <w:rPr/>
      </w:pPr>
    </w:p>
    <w:tbl>
      <w:tblGrid>
        <w:gridCol w:w="6379" w:type="dxa"/>
        <w:gridCol w:w="3668" w:type="dxa"/>
      </w:tblGrid>
      <w:tblPr>
        <w:tblStyle w:val="a4"/>
      </w:tblPr>
      <w:tr>
        <w:trPr/>
        <w:tc>
          <w:tcPr>
            <w:tcW w:w="6379" w:type="dxa"/>
            <w:noWrap/>
          </w:tcPr>
          <w:p>
            <w:pPr>
              <w:rPr/>
            </w:pPr>
          </w:p>
        </w:tc>
        <w:tc>
          <w:tcPr>
            <w:tcW w:w="3668" w:type="dxa"/>
            <w:noWrap/>
          </w:tcPr>
          <w:p>
            <w:pPr>
              <w:spacing w:before="40" w:after="40"/>
              <w:pBdr>
                <w:top w:val="none" w:sz="0" w:color="auto"/>
                <w:left w:val="none" w:sz="0" w:color="auto"/>
                <w:right w:val="none" w:sz="0" w:color="auto"/>
                <w:bottom w:val="none" w:sz="0" w:color="auto"/>
              </w:pBd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Выполнил:</w:t>
            </w:r>
          </w:p>
          <w:p>
            <w:pPr>
              <w:spacing w:before="40" w:after="40"/>
              <w:pBdr>
                <w:top w:val="none" w:sz="0" w:color="auto"/>
                <w:left w:val="none" w:sz="0" w:color="auto"/>
                <w:right w:val="none" w:sz="0" w:color="auto"/>
                <w:bottom w:val="none" w:sz="0" w:color="auto"/>
              </w:pBdr>
            </w:pPr>
            <w:r>
              <w:rPr>
                <w:rFonts w:ascii="Times New Roman" w:hAnsi="Times New Roman" w:eastAsia="Times New Roman" w:cs="Times New Roman"/>
                <w:lang w:val="en-US"/>
                <w:sz w:val="28"/>
                <w:szCs w:val="28"/>
              </w:rPr>
              <w:t xml:space="preserve">KPI281108</w:t>
            </w:r>
          </w:p>
          <w:p>
            <w:pPr>
              <w:rPr/>
            </w:pPr>
          </w:p>
          <w:p>
            <w:pPr>
              <w:spacing w:before="40" w:after="40"/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Руководитель:</w:t>
            </w:r>
          </w:p>
          <w:p>
            <w:pPr>
              <w:spacing w:before="40" w:after="40"/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_____________________</w:t>
            </w:r>
          </w:p>
          <w:p>
            <w:pPr>
              <w:rPr/>
            </w:pPr>
          </w:p>
        </w:tc>
      </w:tr>
    </w:tbl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jc w:val="center"/>
        <w:spacing w:before="40" w:after="40"/>
      </w:pPr>
      <w:r>
        <w:rPr>
          <w:rFonts w:ascii="Times New Roman" w:hAnsi="Times New Roman" w:eastAsia="Times New Roman" w:cs="Times New Roman"/>
          <w:lang w:val="en-US"/>
          <w:sz w:val="28"/>
          <w:szCs w:val="28"/>
        </w:rPr>
        <w:t xml:space="preserve">2026</w:t>
      </w:r>
      <w:r>
        <w:rPr>
          <w:rFonts w:ascii="Times New Roman" w:hAnsi="Times New Roman" w:eastAsia="Times New Roman" w:cs="Times New Roman"/>
          <w:lang w:val="en-US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г.</w:t>
      </w:r>
    </w:p>
    <w:p>
      <w:pPr>
        <w:sectPr>
          <w:pgSz w:orient="portrait" w:w="11900" w:h="16840"/>
          <w:pgMar w:top="567" w:right="850" w:bottom="568" w:left="993" w:header="708" w:footer="708" w:gutter="0"/>
          <w:cols w:num="1" w:space="720"/>
        </w:sectPr>
      </w:pPr>
    </w:p>
    <w:p>
      <w:pPr>
        <w:pStyle w:val="Title"/>
      </w:pPr>
      <w:r>
        <w:t>Содержание</w:t>
      </w:r>
    </w:p>
    <w:p>
      <w:pPr>
        <w:tabs>
          <w:tab w:val="right" w:leader="dot" w:pos="9062"/>
        </w:tabs>
      </w:pPr>
      <w:r>
        <w:fldChar w:fldCharType="begin"/>
      </w:r>
      <w:r>
        <w:instrText xml:space="preserve">TOC \o 1-9 \h \z \u</w:instrText>
      </w:r>
      <w:r>
        <w:fldChar w:fldCharType="separate"/>
      </w:r>
      <w:hyperlink w:anchor="_Toc1" w:history="1">
        <w:r>
          <w:rPr>
            <w:rFonts w:ascii="Times New Roman" w:hAnsi="Times New Roman" w:eastAsia="Times New Roman" w:cs="Times New Roman"/>
            <w:sz w:val="28"/>
            <w:szCs w:val="28"/>
          </w:rPr>
          <w:t>Введение</w:t>
        </w:r>
        <w:r>
          <w:tab/>
        </w:r>
        <w:r>
          <w:fldChar w:fldCharType="begin"/>
        </w:r>
        <w:r>
          <w:instrText xml:space="preserve">PAGEREF 1 \h</w:instrText>
        </w:r>
        <w:r>
          <w:fldChar w:fldCharType="end"/>
        </w:r>
      </w:hyperlink>
    </w:p>
    <w:p>
      <w:r>
        <w:fldChar w:fldCharType="end"/>
      </w:r>
    </w:p>
    <w:p>
      <w:pPr>
        <w:sectPr>
          <w:footerReference w:type="default" r:id="rId7"/>
          <w:pgSz w:orient="portrait" w:w="11905.511811023622" w:h="16837.79527559055"/>
          <w:pgMar w:top="1133.8582677165352" w:right="566.9291338582676" w:bottom="1133.8582677165352" w:left="1700.787401574803" w:header="720" w:footer="720" w:gutter="0"/>
          <w:cols w:num="1" w:space="720"/>
        </w:sectPr>
      </w:pPr>
    </w:p>
    <w:p>
      <w:pPr>
        <w:pStyle w:val="Heading1"/>
      </w:pPr>
      <w:bookmarkStart w:id="0" w:name="_Toc1"/>
      <w:r>
        <w:t>Введение</w:t>
      </w:r>
      <w:bookmarkEnd w:id="0"/>
    </w:p>
    <w:p>
      <w:pPr>
        <w:pStyle w:val="paragraphStyleText"/>
      </w:pPr>
      <w:r>
        <w:rPr>
          <w:rStyle w:val="fontStyleText"/>
        </w:rPr>
        <w:t xml:space="preserve">Нравственные идеалы — это совокупность моральных принципов и ценностей, которые человек ставит во главу угла своей жизни. В литературе нравственные идеалы часто отражаются через образы героев, показывая их внутренний мир и борьбу с собой и обществом. Вопрос о том, как нравственные идеалы проявляются в образах литературных героев, является важным для понимания человеческой природы и смысла жизни. Я считаю, что через образы героев писатели показывают сложность и многогранность нравственных идеалов, а также их влияние на судьбу человека. Обратимся к роману «Преступление и наказание» Ф.М. Достоевского. Главный герой, Родион Раскольников, изначально придерживается идеи, что некоторые люди имеют право переступать моральные нормы ради высших целей. Он совершает преступление, убивая старуху-процентщицу, считая, что таким образом сможет изменить мир к лучшему. Однако внутренний конфликт и мучения героя показывают, что его нравственные идеалы были искажены и не выдерживают испытания реальностью. Раскольников осознает свою вину и приходит к пониманию, что истинные нравственные идеалы связаны с состраданием, покаянием и любовью к ближнему. Этот пример доказывает, что нравственные идеалы в образах литературных героев не всегда просты и однозначны, они требуют глубокого осмысления и внутренней борьбы. Таким образом, через образ Раскольникова Достоевский показывает, что нравственные идеалы — это не только правила поведения, но и путь к духовному возрождению человека. В заключение можно сказать, что нравственные идеалы в литературе служат важным инструментом для раскрытия внутреннего мира героев и помогают читателю задуматься о собственных ценностях и смысле жизни.</w:t>
      </w:r>
    </w:p>
    <w:sectPr>
      <w:footerReference w:type="default" r:id="rId8"/>
      <w:pgSz w:orient="portrait" w:w="11905.511811023622" w:h="16837.79527559055"/>
      <w:pgMar w:top="1133.8582677165352" w:right="566.9291338582676" w:bottom="1133.8582677165352" w:left="1700.787401574803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paragraphStylePageNum"/>
    </w:pPr>
    <w:r>
      <w:fldChar w:fldCharType="begin"/>
    </w:r>
    <w:r>
      <w:rPr>
        <w:rStyle w:val="fontStyleText"/>
      </w:rPr>
      <w:instrText xml:space="preserve">PAGE</w:instrText>
    </w:r>
    <w:r>
      <w:fldChar w:fldCharType="separate"/>
    </w:r>
    <w:r>
      <w:fldChar w:fldCharType="end"/>
    </w:r>
  </w:p>
</w:ftr>
</file>

<file path=word/footer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paragraphStylePageNum"/>
    </w:pPr>
    <w:r>
      <w:fldChar w:fldCharType="begin"/>
    </w:r>
    <w:r>
      <w:rPr>
        <w:rStyle w:val="fontStyleText"/>
      </w:rPr>
      <w:instrText xml:space="preserve">PAGE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,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true"/>
  <w:bookFoldPrinting w:val="false"/>
  <w:themeFontLang w:val="ru-RU" w:eastAsia="x-none" w:bidi="x-none"/>
  <w:proofState w:spelling="clean" w:grammar="clean"/>
  <w:zoom w:val="111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ru-RU"/>
      </w:rPr>
    </w:rPrDefault>
  </w:docDefaults>
  <w:style w:type="paragraph" w:default="1" w:styleId="Normal">
    <w:name w:val="Normal"/>
    <w:pPr>
      <w:spacing w:after="160"/>
    </w:pPr>
    <w:rPr>
      <w:rFonts w:ascii="Times New Roman" w:hAnsi="Times New Roman" w:eastAsia="Times New Roman" w:cs="Times New Roman"/>
      <w:color w:val="000000"/>
      <w:sz w:val="22"/>
      <w:szCs w:val="22"/>
    </w:rPr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Normal Table">
    <w:name w:val="Normal Table"/>
    <w:uiPriority w:val="99"/>
    <w:tblPr>
      <w:tblW w:w="0" w:type="auto"/>
      <w:tblInd w:w="0" w:type="dxa"/>
      <w:tblLayout w:type="autofit"/>
      <w:tblCellMar>
        <w:top w:w="0" w:type="dxa"/>
        <w:left w:w="108" w:type="dxa"/>
        <w:right w:w="108" w:type="dxa"/>
        <w:bottom w:w="0" w:type="dxa"/>
      </w:tblCellMar>
    </w:tblPr>
  </w:style>
  <w:style w:type="paragraph" w:styleId="Колонтитулы">
    <w:name w:val="Колонтитулы"/>
    <w:basedOn w:val="Normal"/>
    <w:pPr/>
    <w:rPr>
      <w:rFonts w:ascii="Helvetica Neue" w:hAnsi="Helvetica Neue" w:eastAsia="Helvetica Neue" w:cs="Helvetica Neue"/>
      <w:color w:val="000000"/>
    </w:rPr>
  </w:style>
  <w:style w:type="table" w:customStyle="1" w:styleId="Table Grid">
    <w:name w:val="Table Grid"/>
    <w:uiPriority w:val="99"/>
    <w:tblPr>
      <w:tblW w:w="0" w:type="auto"/>
      <w:tblLayout w:type="autofit"/>
      <w:tblBorders>
        <w:top w:val="single" w:sz="4" w:color="auto"/>
        <w:left w:val="single" w:sz="4" w:color="auto"/>
        <w:right w:val="single" w:sz="4" w:color="auto"/>
        <w:bottom w:val="single" w:sz="4" w:color="auto"/>
        <w:insideH w:val="single" w:sz="4" w:color="auto"/>
        <w:insideV w:val="single" w:sz="4" w:color="auto"/>
      </w:tblBorders>
    </w:tblPr>
  </w:style>
  <w:style w:type="paragraph" w:customStyle="1" w:styleId="header">
    <w:name w:val="header"/>
    <w:basedOn w:val="Normal"/>
    <w:pPr>
      <w:spacing w:after="0"/>
    </w:pPr>
  </w:style>
  <w:style w:type="character">
    <w:name w:val="Верхний колонтитул Знак"/>
    <w:rPr>
      <w:rFonts w:ascii="Calibri" w:hAnsi="Calibri" w:eastAsia="Calibri" w:cs="Calibri"/>
      <w:color w:val="000000"/>
      <w:sz w:val="22"/>
      <w:szCs w:val="22"/>
    </w:rPr>
  </w:style>
  <w:style w:type="paragraph" w:customStyle="1" w:styleId="footer">
    <w:name w:val="footer"/>
    <w:basedOn w:val="Normal"/>
    <w:pPr>
      <w:spacing w:after="0"/>
    </w:pPr>
  </w:style>
  <w:style w:type="character">
    <w:name w:val="Нижний колонтитул Знак"/>
    <w:rPr>
      <w:rFonts w:ascii="Calibri" w:hAnsi="Calibri" w:eastAsia="Calibri" w:cs="Calibri"/>
      <w:color w:val="000000"/>
      <w:sz w:val="22"/>
      <w:szCs w:val="22"/>
    </w:rPr>
  </w:style>
  <w:style w:type="character">
    <w:name w:val="fontStyleText"/>
    <w:rPr>
      <w:rFonts w:ascii="Times New Roman" w:hAnsi="Times New Roman" w:eastAsia="Times New Roman" w:cs="Times New Roman"/>
      <w:sz w:val="28"/>
      <w:szCs w:val="28"/>
      <w:b w:val="0"/>
      <w:bCs w:val="0"/>
      <w:i w:val="0"/>
      <w:iCs w:val="0"/>
    </w:rPr>
  </w:style>
  <w:style w:type="character">
    <w:name w:val="fontStyleCode"/>
    <w:rPr>
      <w:rFonts w:ascii="Courier New" w:hAnsi="Courier New" w:eastAsia="Courier New" w:cs="Courier New"/>
      <w:sz w:val="24"/>
      <w:szCs w:val="24"/>
      <w:b w:val="0"/>
      <w:bCs w:val="0"/>
      <w:i w:val="0"/>
      <w:iCs w:val="0"/>
    </w:rPr>
  </w:style>
  <w:style w:type="paragraph" w:customStyle="1" w:styleId="paragraphStyleCode">
    <w:name w:val="paragraphStyleCode"/>
    <w:basedOn w:val="Normal"/>
    <w:pPr>
      <w:jc w:val="left"/>
      <w:spacing w:before="120" w:after="120" w:line="288" w:lineRule="auto"/>
      <w:shd w:val="clear" w:fill="f5f5f5"/>
      <w:pBdr>
        <w:top w:val="single" w:sz="1" w:color="cccccc"/>
        <w:left w:val="single" w:sz="1" w:color="cccccc"/>
        <w:right w:val="single" w:sz="1" w:color="cccccc"/>
        <w:bottom w:val="single" w:sz="1" w:color="cccccc"/>
      </w:pBdr>
    </w:pPr>
  </w:style>
  <w:style w:type="paragraph" w:customStyle="1" w:styleId="paragraphStylePageNum">
    <w:name w:val="paragraphStylePageNum"/>
    <w:basedOn w:val="Normal"/>
    <w:pPr>
      <w:jc w:val="right"/>
      <w:spacing w:after="100"/>
    </w:pPr>
  </w:style>
  <w:style w:type="paragraph" w:styleId="Title">
    <w:link w:val="titleChar"/>
    <w:name w:val="title"/>
    <w:basedOn w:val="Normal"/>
    <w:pPr>
      <w:jc w:val="center"/>
    </w:pPr>
    <w:rPr>
      <w:rFonts w:ascii="Times New Roman" w:hAnsi="Times New Roman" w:eastAsia="Times New Roman" w:cs="Times New Roman"/>
      <w:sz w:val="28"/>
      <w:szCs w:val="28"/>
      <w:b w:val="1"/>
      <w:bCs w:val="1"/>
    </w:rPr>
  </w:style>
  <w:style w:type="paragraph" w:styleId="Heading1">
    <w:link w:val="Heading1Char"/>
    <w:name w:val="heading 1"/>
    <w:basedOn w:val="Normal"/>
    <w:pPr/>
    <w:rPr>
      <w:rFonts w:ascii="Times New Roman" w:hAnsi="Times New Roman" w:eastAsia="Times New Roman" w:cs="Times New Roman"/>
      <w:sz w:val="28"/>
      <w:szCs w:val="28"/>
      <w:b w:val="1"/>
      <w:bCs w:val="1"/>
    </w:rPr>
  </w:style>
  <w:style w:type="paragraph" w:styleId="Heading2">
    <w:link w:val="Heading2Char"/>
    <w:name w:val="heading 2"/>
    <w:basedOn w:val="Normal"/>
    <w:pPr/>
    <w:rPr>
      <w:rFonts w:ascii="Times New Roman" w:hAnsi="Times New Roman" w:eastAsia="Times New Roman" w:cs="Times New Roman"/>
      <w:sz w:val="28"/>
      <w:szCs w:val="28"/>
      <w:b w:val="1"/>
      <w:bCs w:val="1"/>
    </w:rPr>
  </w:style>
  <w:style w:type="paragraph" w:customStyle="1" w:styleId="paragraphStyleText">
    <w:name w:val="paragraphStyleText"/>
    <w:basedOn w:val="Normal"/>
    <w:pPr>
      <w:jc w:val="both"/>
      <w:ind w:left="0" w:right="0" w:firstLine="0" w:hanging="-720"/>
      <w:spacing w:after="0" w:line="36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4.xml"/><Relationship Id="rId8" Type="http://schemas.openxmlformats.org/officeDocument/2006/relationships/footer" Target="footer7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2024-09-05T17:52:00+00:00</dcterms:created>
  <dcterms:modified xsi:type="dcterms:W3CDTF">2025-12-14T17:53:00+00:00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