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4.xml" ContentType="application/vnd.openxmlformats-officedocument.wordprocessingml.footer+xml"/>
  <Override PartName="/word/footer7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Наименование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образовательного учреждения</w:t>
      </w: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44"/>
          <w:szCs w:val="44"/>
          <w:smallCaps w:val="0"/>
          <w:caps w:val="1"/>
        </w:rPr>
        <w:t xml:space="preserve"/>
      </w:r>
    </w:p>
    <w:p>
      <w:pPr>
        <w:jc w:val="center"/>
        <w:spacing w:before="120" w:after="120"/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на тему</w:t>
      </w:r>
    </w:p>
    <w:p>
      <w:pPr>
        <w:jc w:val="center"/>
        <w:spacing w:after="120"/>
      </w:pP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«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Тепло материнской встречи: воспоминания и отзывы матерей о встречах с сыновьями после службы</w:t>
      </w:r>
      <w:r>
        <w:rPr>
          <w:rFonts w:ascii="Times New Roman" w:hAnsi="Times New Roman" w:eastAsia="Times New Roman" w:cs="Times New Roman"/>
          <w:sz w:val="36"/>
          <w:szCs w:val="36"/>
          <w:b w:val="1"/>
          <w:bCs w:val="1"/>
        </w:rPr>
        <w:t xml:space="preserve">»</w:t>
      </w:r>
    </w:p>
    <w:p>
      <w:pPr>
        <w:rPr/>
      </w:pPr>
    </w:p>
    <w:p>
      <w:pPr>
        <w:rPr/>
      </w:pPr>
    </w:p>
    <w:p>
      <w:pPr>
        <w:rPr/>
      </w:pPr>
    </w:p>
    <w:tbl>
      <w:tblGrid>
        <w:gridCol w:w="6379" w:type="dxa"/>
        <w:gridCol w:w="3668" w:type="dxa"/>
      </w:tblGrid>
      <w:tblPr>
        <w:tblStyle w:val="a4"/>
      </w:tblPr>
      <w:tr>
        <w:trPr/>
        <w:tc>
          <w:tcPr>
            <w:tcW w:w="6379" w:type="dxa"/>
            <w:noWrap/>
          </w:tcPr>
          <w:p>
            <w:pPr>
              <w:rPr/>
            </w:pPr>
          </w:p>
        </w:tc>
        <w:tc>
          <w:tcPr>
            <w:tcW w:w="3668" w:type="dxa"/>
            <w:noWrap/>
          </w:tcPr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Выполнил:</w:t>
            </w:r>
          </w:p>
          <w:p>
            <w:pPr>
              <w:spacing w:before="40" w:after="40"/>
              <w:pBdr>
                <w:top w:val="none" w:sz="0" w:color="auto"/>
                <w:left w:val="none" w:sz="0" w:color="auto"/>
                <w:right w:val="none" w:sz="0" w:color="auto"/>
                <w:bottom w:val="none" w:sz="0" w:color="auto"/>
              </w:pBdr>
            </w:pPr>
            <w:r>
              <w:rPr>
                <w:rFonts w:ascii="Times New Roman" w:hAnsi="Times New Roman" w:eastAsia="Times New Roman" w:cs="Times New Roman"/>
                <w:lang w:val="en-US"/>
                <w:sz w:val="28"/>
                <w:szCs w:val="28"/>
              </w:rPr>
              <w:t xml:space="preserve">Gabididilike</w:t>
            </w:r>
          </w:p>
          <w:p>
            <w:pPr>
              <w:rPr/>
            </w:pP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Руководитель:</w:t>
            </w:r>
          </w:p>
          <w:p>
            <w:pPr>
              <w:spacing w:before="40" w:after="40"/>
            </w:pP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_____________________</w:t>
            </w:r>
          </w:p>
          <w:p>
            <w:pPr>
              <w:rPr/>
            </w:pPr>
          </w:p>
        </w:tc>
      </w:tr>
    </w:tbl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rPr/>
      </w:pPr>
    </w:p>
    <w:p>
      <w:pPr>
        <w:jc w:val="center"/>
        <w:spacing w:before="40" w:after="40"/>
      </w:pP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2026</w:t>
      </w:r>
      <w:r>
        <w:rPr>
          <w:rFonts w:ascii="Times New Roman" w:hAnsi="Times New Roman" w:eastAsia="Times New Roman" w:cs="Times New Roman"/>
          <w:lang w:val="en-US"/>
          <w:sz w:val="28"/>
          <w:szCs w:val="28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г.</w:t>
      </w:r>
    </w:p>
    <w:p>
      <w:pPr>
        <w:sectPr>
          <w:pgSz w:orient="portrait" w:w="11900" w:h="16840"/>
          <w:pgMar w:top="567" w:right="850" w:bottom="568" w:left="993" w:header="708" w:footer="708" w:gutter="0"/>
          <w:cols w:num="1" w:space="720"/>
        </w:sectPr>
      </w:pPr>
    </w:p>
    <w:p>
      <w:pPr>
        <w:pStyle w:val="Title"/>
      </w:pPr>
      <w:r>
        <w:t>Содержание</w:t>
      </w:r>
    </w:p>
    <w:p>
      <w:pPr>
        <w:tabs>
          <w:tab w:val="right" w:leader="dot" w:pos="9062"/>
        </w:tabs>
      </w:pPr>
      <w:r>
        <w:fldChar w:fldCharType="begin"/>
      </w:r>
      <w:r>
        <w:instrText xml:space="preserve">TOC \o 1-9 \h \z \u</w:instrText>
      </w:r>
      <w:r>
        <w:fldChar w:fldCharType="separate"/>
      </w:r>
      <w:hyperlink w:anchor="_Toc1" w:history="1">
        <w:r>
          <w:rPr>
            <w:rFonts w:ascii="Times New Roman" w:hAnsi="Times New Roman" w:eastAsia="Times New Roman" w:cs="Times New Roman"/>
            <w:sz w:val="28"/>
            <w:szCs w:val="28"/>
          </w:rPr>
          <w:t>Введение</w:t>
        </w:r>
        <w:r>
          <w:tab/>
        </w:r>
        <w:r>
          <w:fldChar w:fldCharType="begin"/>
        </w:r>
        <w:r>
          <w:instrText xml:space="preserve">PAGEREF 1 \h</w:instrText>
        </w:r>
        <w:r>
          <w:fldChar w:fldCharType="end"/>
        </w:r>
      </w:hyperlink>
    </w:p>
    <w:p>
      <w:r>
        <w:fldChar w:fldCharType="end"/>
      </w:r>
    </w:p>
    <w:p>
      <w:pPr>
        <w:sectPr>
          <w:footerReference w:type="default" r:id="rId7"/>
          <w:pgSz w:orient="portrait" w:w="11905.511811023622" w:h="16837.79527559055"/>
          <w:pgMar w:top="1133.8582677165352" w:right="566.9291338582676" w:bottom="1133.8582677165352" w:left="1700.787401574803" w:header="720" w:footer="720" w:gutter="0"/>
          <w:cols w:num="1" w:space="720"/>
        </w:sectPr>
      </w:pPr>
    </w:p>
    <w:p>
      <w:pPr>
        <w:pStyle w:val="Heading1"/>
      </w:pPr>
      <w:bookmarkStart w:id="0" w:name="_Toc1"/>
      <w:r>
        <w:t>Введение</w:t>
      </w:r>
      <w:bookmarkEnd w:id="0"/>
    </w:p>
    <w:p>
      <w:pPr>
        <w:pStyle w:val="paragraphStyleText"/>
      </w:pPr>
      <w:r>
        <w:rPr>
          <w:rStyle w:val="fontStyleText"/>
        </w:rPr>
        <w:t xml:space="preserve">Тема материнской встречи с сыновьями после службы вызывает особые чувства и воспоминания, наполненные теплом и нежностью. Что же значит для матери этот момент встречи? Как она воспринимает возвращение сына домой после долгого разлуки? Эти вопросы помогают понять глубину материнской любви и значимость семейных уз.</w:t>
      </w:r>
    </w:p>
    <w:p>
      <w:pPr>
        <w:pStyle w:val="paragraphStyleText"/>
      </w:pPr>
      <w:r>
        <w:rPr>
          <w:rStyle w:val="fontStyleText"/>
        </w:rPr>
        <w:t xml:space="preserve">Материнская встреча — это не просто физическое событие, это эмоциональный и духовный акт, который символизирует завершение трудного периода ожидания и тревог. Воспоминания матерей о таких встречах часто наполнены радостью, слезами и благодарностью за сохранение здоровья и жизни сына. Тепло материнской встречи — это проявление безусловной любви, поддержки и надежды на счастливое будущее.</w:t>
      </w:r>
    </w:p>
    <w:p>
      <w:pPr>
        <w:pStyle w:val="paragraphStyleText"/>
      </w:pPr>
      <w:r>
        <w:rPr>
          <w:rStyle w:val="fontStyleText"/>
        </w:rPr>
        <w:t xml:space="preserve">Я считаю, что воспоминания матерей о встречах с сыновьями после службы отражают не только личные переживания, но и общечеловеческие ценности — любовь, верность и силу семейных связей.</w:t>
      </w:r>
    </w:p>
    <w:p>
      <w:pPr>
        <w:pStyle w:val="paragraphStyleText"/>
      </w:pPr>
      <w:r>
        <w:rPr>
          <w:rStyle w:val="fontStyleText"/>
        </w:rPr>
        <w:t xml:space="preserve">Обратимся к рассказам и воспоминаниям матерей, которые делятся своими чувствами и мыслями о встречах с сыновьями после службы. В одном из таких рассказов мать описывает, как она с нетерпением ждала возвращения сына, переживала каждую минуту разлуки и, наконец, встретила его с объятиями и слезами радости. Она вспоминает, как тепло и нежность этого момента согрели ее сердце и дали силы преодолеть все трудности.</w:t>
      </w:r>
    </w:p>
    <w:p>
      <w:pPr>
        <w:pStyle w:val="paragraphStyleText"/>
      </w:pPr>
      <w:r>
        <w:rPr>
          <w:rStyle w:val="fontStyleText"/>
        </w:rPr>
        <w:t xml:space="preserve">Этот пример доказывает, что материнская любовь и тепло встречи способны исцелять и укреплять семейные отношения. Воспоминания матерей показывают, насколько важна поддержка и внимание близких в жизни каждого человека, особенно после испытаний и разлуки.</w:t>
      </w:r>
    </w:p>
    <w:p>
      <w:pPr>
        <w:pStyle w:val="paragraphStyleText"/>
      </w:pPr>
      <w:r>
        <w:rPr>
          <w:rStyle w:val="fontStyleText"/>
        </w:rPr>
        <w:t xml:space="preserve">Таким образом, тепло материнской встречи с сыновьями после службы — это не только момент радости, но и символ крепких семейных уз, которые помогают преодолевать жизненные трудности. Воспоминания и отзывы матерей подтверждают, что любовь и забота остаются главными ценностями в жизни каждого человека.</w:t>
      </w:r>
    </w:p>
    <w:sectPr>
      <w:footerReference w:type="default" r:id="rId8"/>
      <w:pgSz w:orient="portrait" w:w="11905.511811023622" w:h="16837.79527559055"/>
      <w:pgMar w:top="1133.8582677165352" w:right="566.9291338582676" w:bottom="1133.8582677165352" w:left="1700.787401574803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footer7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paragraphStylePageNum"/>
    </w:pPr>
    <w:r>
      <w:fldChar w:fldCharType="begin"/>
    </w:r>
    <w:r>
      <w:rPr>
        <w:rStyle w:val="fontStyleText"/>
      </w:rPr>
      <w:instrText xml:space="preserve">PAGE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,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ru-RU" w:eastAsia="x-none" w:bidi="x-none"/>
  <w:proofState w:spelling="clean" w:grammar="clean"/>
  <w:zoom w:val="111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ru-RU"/>
      </w:rPr>
    </w:rPrDefault>
  </w:docDefaults>
  <w:style w:type="paragraph" w:default="1" w:styleId="Normal">
    <w:name w:val="Normal"/>
    <w:pPr>
      <w:spacing w:after="160"/>
    </w:pPr>
    <w:rPr>
      <w:rFonts w:ascii="Times New Roman" w:hAnsi="Times New Roman" w:eastAsia="Times New Roman" w:cs="Times New Roman"/>
      <w:color w:val="000000"/>
      <w:sz w:val="22"/>
      <w:szCs w:val="22"/>
    </w:r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Normal Table">
    <w:name w:val="Normal Table"/>
    <w:uiPriority w:val="99"/>
    <w:tblPr>
      <w:tblW w:w="0" w:type="auto"/>
      <w:tblInd w:w="0" w:type="dxa"/>
      <w:tblLayout w:type="autofit"/>
      <w:tblCellMar>
        <w:top w:w="0" w:type="dxa"/>
        <w:left w:w="108" w:type="dxa"/>
        <w:right w:w="108" w:type="dxa"/>
        <w:bottom w:w="0" w:type="dxa"/>
      </w:tblCellMar>
    </w:tblPr>
  </w:style>
  <w:style w:type="paragraph" w:styleId="Колонтитулы">
    <w:name w:val="Колонтитулы"/>
    <w:basedOn w:val="Normal"/>
    <w:pPr/>
    <w:rPr>
      <w:rFonts w:ascii="Helvetica Neue" w:hAnsi="Helvetica Neue" w:eastAsia="Helvetica Neue" w:cs="Helvetica Neue"/>
      <w:color w:val="000000"/>
    </w:rPr>
  </w:style>
  <w:style w:type="table" w:customStyle="1" w:styleId="Table Grid">
    <w:name w:val="Table Grid"/>
    <w:uiPriority w:val="99"/>
    <w:tblPr>
      <w:tblW w:w="0" w:type="auto"/>
      <w:tblLayout w:type="autofit"/>
      <w:tblBorders>
        <w:top w:val="single" w:sz="4" w:color="auto"/>
        <w:left w:val="single" w:sz="4" w:color="auto"/>
        <w:right w:val="single" w:sz="4" w:color="auto"/>
        <w:bottom w:val="single" w:sz="4" w:color="auto"/>
        <w:insideH w:val="single" w:sz="4" w:color="auto"/>
        <w:insideV w:val="single" w:sz="4" w:color="auto"/>
      </w:tblBorders>
    </w:tblPr>
  </w:style>
  <w:style w:type="paragraph" w:customStyle="1" w:styleId="header">
    <w:name w:val="header"/>
    <w:basedOn w:val="Normal"/>
    <w:pPr>
      <w:spacing w:after="0"/>
    </w:pPr>
  </w:style>
  <w:style w:type="character">
    <w:name w:val="Верхний колонтитул Знак"/>
    <w:rPr>
      <w:rFonts w:ascii="Calibri" w:hAnsi="Calibri" w:eastAsia="Calibri" w:cs="Calibri"/>
      <w:color w:val="000000"/>
      <w:sz w:val="22"/>
      <w:szCs w:val="22"/>
    </w:rPr>
  </w:style>
  <w:style w:type="paragraph" w:customStyle="1" w:styleId="footer">
    <w:name w:val="footer"/>
    <w:basedOn w:val="Normal"/>
    <w:pPr>
      <w:spacing w:after="0"/>
    </w:pPr>
  </w:style>
  <w:style w:type="character">
    <w:name w:val="Нижний колонтитул Знак"/>
    <w:rPr>
      <w:rFonts w:ascii="Calibri" w:hAnsi="Calibri" w:eastAsia="Calibri" w:cs="Calibri"/>
      <w:color w:val="000000"/>
      <w:sz w:val="22"/>
      <w:szCs w:val="22"/>
    </w:rPr>
  </w:style>
  <w:style w:type="character">
    <w:name w:val="fontStyleText"/>
    <w:rPr>
      <w:rFonts w:ascii="Times New Roman" w:hAnsi="Times New Roman" w:eastAsia="Times New Roman" w:cs="Times New Roman"/>
      <w:sz w:val="28"/>
      <w:szCs w:val="28"/>
      <w:b w:val="0"/>
      <w:bCs w:val="0"/>
      <w:i w:val="0"/>
      <w:iCs w:val="0"/>
    </w:rPr>
  </w:style>
  <w:style w:type="character">
    <w:name w:val="fontStyleCode"/>
    <w:rPr>
      <w:rFonts w:ascii="Courier New" w:hAnsi="Courier New" w:eastAsia="Courier New" w:cs="Courier New"/>
      <w:sz w:val="24"/>
      <w:szCs w:val="24"/>
      <w:b w:val="0"/>
      <w:bCs w:val="0"/>
      <w:i w:val="0"/>
      <w:iCs w:val="0"/>
    </w:rPr>
  </w:style>
  <w:style w:type="paragraph" w:customStyle="1" w:styleId="paragraphStyleCode">
    <w:name w:val="paragraphStyleCode"/>
    <w:basedOn w:val="Normal"/>
    <w:pPr>
      <w:jc w:val="left"/>
      <w:spacing w:before="120" w:after="120" w:line="288" w:lineRule="auto"/>
      <w:shd w:val="clear" w:fill="f5f5f5"/>
      <w:pBdr>
        <w:top w:val="single" w:sz="1" w:color="cccccc"/>
        <w:left w:val="single" w:sz="1" w:color="cccccc"/>
        <w:right w:val="single" w:sz="1" w:color="cccccc"/>
        <w:bottom w:val="single" w:sz="1" w:color="cccccc"/>
      </w:pBdr>
    </w:pPr>
  </w:style>
  <w:style w:type="paragraph" w:customStyle="1" w:styleId="paragraphStylePageNum">
    <w:name w:val="paragraphStylePageNum"/>
    <w:basedOn w:val="Normal"/>
    <w:pPr>
      <w:jc w:val="right"/>
      <w:spacing w:after="100"/>
    </w:pPr>
  </w:style>
  <w:style w:type="paragraph" w:styleId="Title">
    <w:link w:val="titleChar"/>
    <w:name w:val="title"/>
    <w:basedOn w:val="Normal"/>
    <w:pPr>
      <w:jc w:val="center"/>
    </w:pPr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1">
    <w:link w:val="Heading1Char"/>
    <w:name w:val="heading 1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/>
    <w:rPr>
      <w:rFonts w:ascii="Times New Roman" w:hAnsi="Times New Roman" w:eastAsia="Times New Roman" w:cs="Times New Roman"/>
      <w:sz w:val="28"/>
      <w:szCs w:val="28"/>
      <w:b w:val="1"/>
      <w:bCs w:val="1"/>
    </w:rPr>
  </w:style>
  <w:style w:type="paragraph" w:customStyle="1" w:styleId="paragraphStyleText">
    <w:name w:val="paragraphStyleText"/>
    <w:basedOn w:val="Normal"/>
    <w:pPr>
      <w:jc w:val="both"/>
      <w:ind w:left="0" w:right="0" w:firstLine="0" w:hanging="-720"/>
      <w:spacing w:after="0" w:line="36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4.xml"/><Relationship Id="rId8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2024-09-05T17:52:00+00:00</dcterms:created>
  <dcterms:modified xsi:type="dcterms:W3CDTF">2025-12-14T17:53:00+00:00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